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5" w:rsidRDefault="00F238F5" w:rsidP="00420380">
      <w:pPr>
        <w:autoSpaceDE w:val="0"/>
        <w:autoSpaceDN w:val="0"/>
        <w:adjustRightInd w:val="0"/>
        <w:snapToGrid w:val="0"/>
        <w:jc w:val="center"/>
        <w:rPr>
          <w:rFonts w:ascii="Calibri" w:eastAsia="Kaiti TC Regular" w:hAnsi="Calibri" w:cs="TTB7CF9C5CtCID-WinCharSetFFFF-H"/>
          <w:b/>
          <w:kern w:val="0"/>
          <w:sz w:val="32"/>
          <w:szCs w:val="32"/>
        </w:rPr>
      </w:pPr>
    </w:p>
    <w:p w:rsidR="00AD66B2" w:rsidRPr="009B33D5" w:rsidRDefault="00AD66B2" w:rsidP="00420380">
      <w:pPr>
        <w:autoSpaceDE w:val="0"/>
        <w:autoSpaceDN w:val="0"/>
        <w:adjustRightInd w:val="0"/>
        <w:snapToGrid w:val="0"/>
        <w:jc w:val="center"/>
        <w:rPr>
          <w:rFonts w:ascii="Calibri" w:eastAsia="Kaiti TC Regular" w:hAnsi="Calibri" w:cs="TTB7CF9C5CtCID-WinCharSetFFFF-H"/>
          <w:b/>
          <w:kern w:val="0"/>
          <w:sz w:val="32"/>
          <w:szCs w:val="32"/>
        </w:rPr>
      </w:pPr>
      <w:r w:rsidRPr="00C4211C">
        <w:rPr>
          <w:rFonts w:ascii="標楷體" w:eastAsia="標楷體" w:hAnsi="標楷體" w:cs="TTB7CF9C5CtCID-WinCharSetFFFF-H"/>
          <w:b/>
          <w:kern w:val="0"/>
          <w:sz w:val="32"/>
          <w:szCs w:val="32"/>
        </w:rPr>
        <w:t>南</w:t>
      </w:r>
      <w:proofErr w:type="gramStart"/>
      <w:r w:rsidR="00FC4AE0" w:rsidRPr="00C4211C">
        <w:rPr>
          <w:rFonts w:ascii="標楷體" w:eastAsia="標楷體" w:hAnsi="標楷體" w:cs="TTB7CF9C5CtCID-WinCharSetFFFF-H"/>
          <w:b/>
          <w:kern w:val="0"/>
          <w:sz w:val="32"/>
          <w:szCs w:val="32"/>
        </w:rPr>
        <w:t>臺</w:t>
      </w:r>
      <w:proofErr w:type="gramEnd"/>
      <w:r w:rsidRPr="00C4211C">
        <w:rPr>
          <w:rFonts w:ascii="標楷體" w:eastAsia="標楷體" w:hAnsi="標楷體" w:cs="TTB7CF9C5CtCID-WinCharSetFFFF-H"/>
          <w:b/>
          <w:kern w:val="0"/>
          <w:sz w:val="32"/>
          <w:szCs w:val="32"/>
        </w:rPr>
        <w:t>科技大學</w:t>
      </w:r>
      <w:r w:rsidR="00524A5B" w:rsidRPr="00C4211C">
        <w:rPr>
          <w:rFonts w:ascii="標楷體" w:eastAsia="標楷體" w:hAnsi="標楷體" w:cs="TTB7CF9C5CtCID-WinCharSetFFFF-H"/>
          <w:b/>
          <w:kern w:val="0"/>
          <w:sz w:val="32"/>
          <w:szCs w:val="32"/>
        </w:rPr>
        <w:t>外籍</w:t>
      </w:r>
      <w:r w:rsidR="001B127A" w:rsidRPr="00C4211C">
        <w:rPr>
          <w:rFonts w:ascii="標楷體" w:eastAsia="標楷體" w:hAnsi="標楷體" w:cs="TTB7CF9C5CtCID-WinCharSetFFFF-H"/>
          <w:b/>
          <w:kern w:val="0"/>
          <w:sz w:val="32"/>
          <w:szCs w:val="32"/>
        </w:rPr>
        <w:t>生</w:t>
      </w:r>
      <w:r w:rsidRPr="00C4211C">
        <w:rPr>
          <w:rFonts w:ascii="標楷體" w:eastAsia="標楷體" w:hAnsi="標楷體" w:cs="TTB7CF9C5CtCID-WinCharSetFFFF-H"/>
          <w:b/>
          <w:kern w:val="0"/>
          <w:sz w:val="32"/>
          <w:szCs w:val="32"/>
        </w:rPr>
        <w:t>實習</w:t>
      </w:r>
      <w:r w:rsidR="001B127A" w:rsidRPr="00C4211C">
        <w:rPr>
          <w:rFonts w:ascii="標楷體" w:eastAsia="標楷體" w:hAnsi="標楷體" w:cs="TTB7CF9C5CtCID-WinCharSetFFFF-H"/>
          <w:b/>
          <w:kern w:val="0"/>
          <w:sz w:val="32"/>
          <w:szCs w:val="32"/>
        </w:rPr>
        <w:t>規定</w:t>
      </w:r>
      <w:r w:rsidRPr="00C4211C">
        <w:rPr>
          <w:rFonts w:ascii="標楷體" w:eastAsia="標楷體" w:hAnsi="標楷體" w:cs="TTB7CF9C5CtCID-WinCharSetFFFF-H"/>
          <w:b/>
          <w:kern w:val="0"/>
          <w:sz w:val="32"/>
          <w:szCs w:val="32"/>
        </w:rPr>
        <w:t>說明</w:t>
      </w:r>
      <w:r w:rsidR="008413D8">
        <w:rPr>
          <w:rFonts w:ascii="標楷體" w:eastAsia="標楷體" w:hAnsi="標楷體" w:cs="TTB7CF9C5CtCID-WinCharSetFFFF-H" w:hint="eastAsia"/>
          <w:b/>
          <w:kern w:val="0"/>
          <w:sz w:val="20"/>
          <w:szCs w:val="20"/>
        </w:rPr>
        <w:t>(105.10.11</w:t>
      </w:r>
      <w:r w:rsidR="00C4211C" w:rsidRPr="00C4211C">
        <w:rPr>
          <w:rFonts w:ascii="標楷體" w:eastAsia="標楷體" w:hAnsi="標楷體" w:cs="TTB7CF9C5CtCID-WinCharSetFFFF-H" w:hint="eastAsia"/>
          <w:b/>
          <w:kern w:val="0"/>
          <w:sz w:val="20"/>
          <w:szCs w:val="20"/>
        </w:rPr>
        <w:t>)</w:t>
      </w:r>
    </w:p>
    <w:p w:rsidR="00784B4D" w:rsidRPr="009B33D5" w:rsidRDefault="00BA309A" w:rsidP="00420380">
      <w:pPr>
        <w:autoSpaceDE w:val="0"/>
        <w:autoSpaceDN w:val="0"/>
        <w:adjustRightInd w:val="0"/>
        <w:snapToGrid w:val="0"/>
        <w:jc w:val="center"/>
        <w:rPr>
          <w:rFonts w:ascii="Calibri" w:eastAsia="Kaiti TC Regular" w:hAnsi="Calibri" w:cs="TTB7CF9C5CtCID-WinCharSetFFFF-H"/>
          <w:b/>
          <w:kern w:val="0"/>
          <w:sz w:val="32"/>
          <w:szCs w:val="32"/>
        </w:rPr>
      </w:pPr>
      <w:r w:rsidRPr="009B33D5">
        <w:rPr>
          <w:rFonts w:ascii="Calibri" w:eastAsia="Kaiti TC Regular" w:hAnsi="Calibri" w:cs="TTB7CF9C5CtCID-WinCharSetFFFF-H"/>
          <w:b/>
          <w:kern w:val="0"/>
          <w:sz w:val="32"/>
          <w:szCs w:val="32"/>
        </w:rPr>
        <w:t>Internship</w:t>
      </w:r>
      <w:r w:rsidR="00764AAF" w:rsidRPr="009B33D5">
        <w:rPr>
          <w:rFonts w:ascii="Calibri" w:eastAsia="Kaiti TC Regular" w:hAnsi="Calibri" w:cs="TTB7CF9C5CtCID-WinCharSetFFFF-H"/>
          <w:b/>
          <w:kern w:val="0"/>
          <w:sz w:val="32"/>
          <w:szCs w:val="32"/>
        </w:rPr>
        <w:t xml:space="preserve"> Regulation for Foreign Students at STUST</w:t>
      </w:r>
    </w:p>
    <w:p w:rsidR="009D6E08" w:rsidRPr="009B33D5" w:rsidRDefault="00FC4AE0" w:rsidP="00420380">
      <w:pPr>
        <w:autoSpaceDE w:val="0"/>
        <w:autoSpaceDN w:val="0"/>
        <w:adjustRightInd w:val="0"/>
        <w:snapToGrid w:val="0"/>
        <w:jc w:val="both"/>
        <w:rPr>
          <w:rFonts w:ascii="Calibri" w:eastAsia="Kaiti TC Regular" w:hAnsi="Calibri"/>
          <w:kern w:val="0"/>
        </w:rPr>
      </w:pPr>
      <w:r w:rsidRPr="009B33D5">
        <w:rPr>
          <w:rFonts w:ascii="Calibri" w:eastAsia="Kaiti TC Regular" w:hAnsi="Calibri" w:cs="TTB7CF9C5CtCID-WinCharSetFFFF-H"/>
          <w:b/>
          <w:kern w:val="0"/>
          <w:szCs w:val="32"/>
        </w:rPr>
        <w:t xml:space="preserve"> </w:t>
      </w:r>
      <w:r w:rsidR="009D6E08" w:rsidRPr="009B33D5">
        <w:rPr>
          <w:rFonts w:ascii="Calibri" w:eastAsia="Kaiti TC Regular" w:hAnsi="Calibri"/>
          <w:kern w:val="0"/>
        </w:rPr>
        <w:t>一、實施校外實習目的：</w:t>
      </w:r>
    </w:p>
    <w:p w:rsidR="00764AAF" w:rsidRPr="009B33D5" w:rsidRDefault="00764AAF" w:rsidP="00420380">
      <w:pPr>
        <w:autoSpaceDE w:val="0"/>
        <w:autoSpaceDN w:val="0"/>
        <w:adjustRightInd w:val="0"/>
        <w:snapToGrid w:val="0"/>
        <w:jc w:val="both"/>
        <w:rPr>
          <w:rFonts w:ascii="Calibri" w:eastAsia="Kaiti TC Regular" w:hAnsi="Calibri"/>
          <w:kern w:val="0"/>
        </w:rPr>
      </w:pPr>
      <w:r w:rsidRPr="009B33D5">
        <w:rPr>
          <w:rFonts w:ascii="Calibri" w:eastAsia="Kaiti TC Regular" w:hAnsi="Calibri"/>
          <w:kern w:val="0"/>
        </w:rPr>
        <w:t>Purpose</w:t>
      </w:r>
      <w:r w:rsidR="00304EDC" w:rsidRPr="009B33D5">
        <w:rPr>
          <w:rFonts w:ascii="Calibri" w:eastAsia="Kaiti TC Regular" w:hAnsi="Calibri"/>
          <w:kern w:val="0"/>
        </w:rPr>
        <w:t>s</w:t>
      </w:r>
      <w:r w:rsidRPr="009B33D5">
        <w:rPr>
          <w:rFonts w:ascii="Calibri" w:eastAsia="Kaiti TC Regular" w:hAnsi="Calibri"/>
          <w:kern w:val="0"/>
        </w:rPr>
        <w:t xml:space="preserve"> of </w:t>
      </w:r>
      <w:r w:rsidR="00BA309A" w:rsidRPr="009B33D5">
        <w:rPr>
          <w:rFonts w:ascii="Calibri" w:eastAsia="Kaiti TC Regular" w:hAnsi="Calibri"/>
          <w:kern w:val="0"/>
        </w:rPr>
        <w:t xml:space="preserve">Internship </w:t>
      </w:r>
      <w:r w:rsidR="00304EDC" w:rsidRPr="009B33D5">
        <w:rPr>
          <w:rFonts w:ascii="Calibri" w:eastAsia="Kaiti TC Regular" w:hAnsi="Calibri"/>
          <w:kern w:val="0"/>
        </w:rPr>
        <w:t xml:space="preserve"> </w:t>
      </w:r>
    </w:p>
    <w:p w:rsidR="00ED25CD" w:rsidRPr="009B33D5" w:rsidRDefault="009D6E08" w:rsidP="00420380">
      <w:pPr>
        <w:pStyle w:val="Web"/>
        <w:numPr>
          <w:ilvl w:val="0"/>
          <w:numId w:val="1"/>
        </w:numPr>
        <w:snapToGrid w:val="0"/>
        <w:spacing w:before="0" w:beforeAutospacing="0" w:after="0" w:afterAutospacing="0"/>
        <w:jc w:val="both"/>
        <w:rPr>
          <w:rFonts w:ascii="Calibri" w:eastAsia="Kaiti TC Regular" w:hAnsi="Calibri" w:cs="Times New Roman"/>
          <w:kern w:val="24"/>
        </w:rPr>
      </w:pPr>
      <w:r w:rsidRPr="009B33D5">
        <w:rPr>
          <w:rFonts w:ascii="Calibri" w:eastAsia="Kaiti TC Regular" w:hAnsi="Calibri" w:cs="Times New Roman"/>
        </w:rPr>
        <w:t>透過校外實習，</w:t>
      </w:r>
      <w:r w:rsidR="00ED25CD" w:rsidRPr="009B33D5">
        <w:rPr>
          <w:rFonts w:ascii="Calibri" w:eastAsia="Kaiti TC Regular" w:hAnsi="Calibri" w:cs="Times New Roman"/>
          <w:kern w:val="24"/>
        </w:rPr>
        <w:t>使學生</w:t>
      </w:r>
      <w:r w:rsidR="00ED25CD" w:rsidRPr="009B33D5">
        <w:rPr>
          <w:rFonts w:ascii="Calibri" w:eastAsia="Kaiti TC Regular" w:hAnsi="Calibri" w:cs="Times New Roman"/>
          <w:bCs/>
          <w:kern w:val="24"/>
        </w:rPr>
        <w:t>提早體驗職場、建立正確的工作態度</w:t>
      </w:r>
      <w:r w:rsidR="00ED25CD" w:rsidRPr="009B33D5">
        <w:rPr>
          <w:rFonts w:ascii="Calibri" w:eastAsia="Kaiti TC Regular" w:hAnsi="Calibri" w:cs="Times New Roman"/>
          <w:kern w:val="24"/>
        </w:rPr>
        <w:t>，激發學生學習及進行未來生涯發展規劃，提升學生未來職場適應力與競爭力。</w:t>
      </w:r>
    </w:p>
    <w:p w:rsidR="00304EDC" w:rsidRPr="009B33D5" w:rsidRDefault="00304EDC" w:rsidP="00420380">
      <w:pPr>
        <w:pStyle w:val="Web"/>
        <w:snapToGrid w:val="0"/>
        <w:spacing w:before="0" w:beforeAutospacing="0" w:after="0" w:afterAutospacing="0"/>
        <w:ind w:left="754"/>
        <w:jc w:val="both"/>
        <w:rPr>
          <w:rFonts w:ascii="Calibri" w:eastAsia="Kaiti TC Regular" w:hAnsi="Calibri" w:cs="Times New Roman"/>
        </w:rPr>
      </w:pPr>
      <w:r w:rsidRPr="009B33D5">
        <w:rPr>
          <w:rFonts w:ascii="Calibri" w:eastAsia="Kaiti TC Regular" w:hAnsi="Calibri" w:cs="Times New Roman"/>
          <w:kern w:val="24"/>
        </w:rPr>
        <w:t xml:space="preserve">Students get to experience </w:t>
      </w:r>
      <w:r w:rsidR="00646D4C" w:rsidRPr="009B33D5">
        <w:rPr>
          <w:rFonts w:ascii="Calibri" w:eastAsia="Kaiti TC Regular" w:hAnsi="Calibri" w:cs="Times New Roman"/>
          <w:kern w:val="24"/>
        </w:rPr>
        <w:t xml:space="preserve">work places, cultivate </w:t>
      </w:r>
      <w:r w:rsidR="00CC66F5" w:rsidRPr="009B33D5">
        <w:rPr>
          <w:rFonts w:ascii="Calibri" w:eastAsia="Kaiti TC Regular" w:hAnsi="Calibri" w:cs="Times New Roman"/>
          <w:kern w:val="24"/>
        </w:rPr>
        <w:t xml:space="preserve">their </w:t>
      </w:r>
      <w:r w:rsidR="00646D4C" w:rsidRPr="009B33D5">
        <w:rPr>
          <w:rFonts w:ascii="Calibri" w:eastAsia="Kaiti TC Regular" w:hAnsi="Calibri" w:cs="Times New Roman"/>
          <w:kern w:val="24"/>
        </w:rPr>
        <w:t>healthy working attitude, motivate</w:t>
      </w:r>
      <w:r w:rsidR="00CC66F5" w:rsidRPr="009B33D5">
        <w:rPr>
          <w:rFonts w:ascii="Calibri" w:eastAsia="Kaiti TC Regular" w:hAnsi="Calibri" w:cs="Times New Roman"/>
          <w:kern w:val="24"/>
        </w:rPr>
        <w:t xml:space="preserve"> their learning, and work on their future career plan, in order to increase their competitiveness.</w:t>
      </w:r>
    </w:p>
    <w:p w:rsidR="00A57B6B" w:rsidRPr="009B33D5" w:rsidRDefault="00A57B6B" w:rsidP="00420380">
      <w:pPr>
        <w:pStyle w:val="Web"/>
        <w:numPr>
          <w:ilvl w:val="0"/>
          <w:numId w:val="1"/>
        </w:numPr>
        <w:snapToGrid w:val="0"/>
        <w:spacing w:before="0" w:beforeAutospacing="0" w:after="0" w:afterAutospacing="0"/>
        <w:jc w:val="both"/>
        <w:rPr>
          <w:rFonts w:ascii="Calibri" w:eastAsia="Kaiti TC Regular" w:hAnsi="Calibri" w:cs="Times New Roman"/>
          <w:kern w:val="24"/>
        </w:rPr>
      </w:pPr>
      <w:r w:rsidRPr="009B33D5">
        <w:rPr>
          <w:rFonts w:ascii="Calibri" w:eastAsia="Kaiti TC Regular" w:hAnsi="Calibri" w:cs="Times New Roman"/>
        </w:rPr>
        <w:t>透過校外實務實習，</w:t>
      </w:r>
      <w:r w:rsidR="009D6E08" w:rsidRPr="009B33D5">
        <w:rPr>
          <w:rFonts w:ascii="Calibri" w:eastAsia="Kaiti TC Regular" w:hAnsi="Calibri" w:cs="Times New Roman"/>
        </w:rPr>
        <w:t>學生可驗證學校所學之理論，並</w:t>
      </w:r>
      <w:r w:rsidRPr="009B33D5">
        <w:rPr>
          <w:rFonts w:ascii="Calibri" w:eastAsia="Kaiti TC Regular" w:hAnsi="Calibri" w:cs="Times New Roman"/>
        </w:rPr>
        <w:t>學習</w:t>
      </w:r>
      <w:r w:rsidR="009D6E08" w:rsidRPr="009B33D5">
        <w:rPr>
          <w:rFonts w:ascii="Calibri" w:eastAsia="Kaiti TC Regular" w:hAnsi="Calibri" w:cs="Times New Roman"/>
        </w:rPr>
        <w:t>職場實務，有效縮短</w:t>
      </w:r>
      <w:r w:rsidRPr="009B33D5">
        <w:rPr>
          <w:rFonts w:ascii="Calibri" w:eastAsia="Kaiti TC Regular" w:hAnsi="Calibri" w:cs="Times New Roman"/>
          <w:bCs/>
          <w:kern w:val="24"/>
        </w:rPr>
        <w:t>學用落差，增加就業機會</w:t>
      </w:r>
      <w:r w:rsidRPr="009B33D5">
        <w:rPr>
          <w:rFonts w:ascii="Calibri" w:eastAsia="Kaiti TC Regular" w:hAnsi="Calibri" w:cs="Times New Roman"/>
          <w:kern w:val="24"/>
        </w:rPr>
        <w:t>，期能達成「畢業即就業、上班即上手」之目標。</w:t>
      </w:r>
    </w:p>
    <w:p w:rsidR="00CC66F5" w:rsidRPr="009B33D5" w:rsidRDefault="00CC66F5" w:rsidP="00420380">
      <w:pPr>
        <w:pStyle w:val="Web"/>
        <w:snapToGrid w:val="0"/>
        <w:spacing w:before="0" w:beforeAutospacing="0" w:after="0" w:afterAutospacing="0"/>
        <w:ind w:left="754"/>
        <w:jc w:val="both"/>
        <w:rPr>
          <w:rFonts w:ascii="Calibri" w:eastAsia="Kaiti TC Regular" w:hAnsi="Calibri" w:cs="Times New Roman"/>
        </w:rPr>
      </w:pPr>
      <w:r w:rsidRPr="009B33D5">
        <w:rPr>
          <w:rFonts w:ascii="Calibri" w:eastAsia="Kaiti TC Regular" w:hAnsi="Calibri" w:cs="Times New Roman"/>
          <w:kern w:val="24"/>
        </w:rPr>
        <w:t>Students get to verify the theories they have learned at school, shorten the gap between what they learn and what they are demanded to acquire before employment.</w:t>
      </w:r>
    </w:p>
    <w:p w:rsidR="00A57B6B" w:rsidRPr="009B33D5" w:rsidRDefault="00661D47" w:rsidP="00420380">
      <w:pPr>
        <w:pStyle w:val="Default"/>
        <w:snapToGrid w:val="0"/>
        <w:jc w:val="both"/>
        <w:rPr>
          <w:rFonts w:ascii="Calibri" w:eastAsia="Kaiti TC Regular" w:hAnsi="Calibri" w:cs="Times New Roman"/>
          <w:color w:val="auto"/>
        </w:rPr>
      </w:pPr>
      <w:r>
        <w:rPr>
          <w:rFonts w:ascii="Calibri" w:eastAsia="Kaiti TC Regular" w:hAnsi="Calibri" w:cs="Times New Roman" w:hint="eastAsia"/>
          <w:color w:val="auto"/>
        </w:rPr>
        <w:t>二</w:t>
      </w:r>
      <w:r w:rsidR="00A57B6B" w:rsidRPr="009B33D5">
        <w:rPr>
          <w:rFonts w:ascii="Calibri" w:eastAsia="Kaiti TC Regular" w:hAnsi="Calibri" w:cs="Times New Roman"/>
          <w:color w:val="auto"/>
        </w:rPr>
        <w:t>、各系可依其領域特性，開設不同類型之校外實習課程如下：</w:t>
      </w:r>
      <w:r w:rsidR="00A57B6B" w:rsidRPr="009B33D5">
        <w:rPr>
          <w:rFonts w:ascii="Calibri" w:eastAsia="Kaiti TC Regular" w:hAnsi="Calibri" w:cs="Times New Roman"/>
          <w:color w:val="auto"/>
        </w:rPr>
        <w:t xml:space="preserve"> </w:t>
      </w:r>
    </w:p>
    <w:p w:rsidR="00BA309A" w:rsidRPr="009B33D5" w:rsidRDefault="00BA309A" w:rsidP="00420380">
      <w:pPr>
        <w:pStyle w:val="Default"/>
        <w:snapToGrid w:val="0"/>
        <w:jc w:val="both"/>
        <w:rPr>
          <w:rFonts w:ascii="Calibri" w:eastAsia="Kaiti TC Regular" w:hAnsi="Calibri" w:cs="Times New Roman"/>
          <w:color w:val="auto"/>
        </w:rPr>
      </w:pPr>
      <w:r w:rsidRPr="009B33D5">
        <w:rPr>
          <w:rFonts w:ascii="Calibri" w:eastAsia="Kaiti TC Regular" w:hAnsi="Calibri" w:cs="Times New Roman"/>
          <w:color w:val="auto"/>
        </w:rPr>
        <w:t>Each department provides different internships course based on its fields.</w:t>
      </w:r>
    </w:p>
    <w:p w:rsidR="00A57B6B" w:rsidRPr="009B33D5" w:rsidRDefault="00A57B6B" w:rsidP="00420380">
      <w:pPr>
        <w:pStyle w:val="Default"/>
        <w:numPr>
          <w:ilvl w:val="0"/>
          <w:numId w:val="2"/>
        </w:numPr>
        <w:snapToGrid w:val="0"/>
        <w:jc w:val="both"/>
        <w:rPr>
          <w:rFonts w:ascii="Calibri" w:eastAsia="Kaiti TC Regular" w:hAnsi="Calibri" w:cs="Times New Roman"/>
          <w:color w:val="auto"/>
        </w:rPr>
      </w:pPr>
      <w:r w:rsidRPr="009B33D5">
        <w:rPr>
          <w:rFonts w:ascii="Calibri" w:eastAsia="Kaiti TC Regular" w:hAnsi="Calibri" w:cs="Times New Roman"/>
          <w:color w:val="auto"/>
        </w:rPr>
        <w:t>暑期實習課程：各系於暑假開設</w:t>
      </w:r>
      <w:r w:rsidRPr="009B33D5">
        <w:rPr>
          <w:rFonts w:ascii="Calibri" w:eastAsia="Kaiti TC Regular" w:hAnsi="Calibri" w:cs="Times New Roman"/>
          <w:color w:val="auto"/>
        </w:rPr>
        <w:t>2</w:t>
      </w:r>
      <w:r w:rsidRPr="009B33D5">
        <w:rPr>
          <w:rFonts w:ascii="Calibri" w:eastAsia="Kaiti TC Regular" w:hAnsi="Calibri" w:cs="Times New Roman"/>
          <w:color w:val="auto"/>
        </w:rPr>
        <w:t>學分以上之校外實習課程，學生須在同一機構連續實習</w:t>
      </w:r>
      <w:r w:rsidRPr="009B33D5">
        <w:rPr>
          <w:rFonts w:ascii="Calibri" w:eastAsia="Kaiti TC Regular" w:hAnsi="Calibri" w:cs="Times New Roman"/>
          <w:color w:val="auto"/>
        </w:rPr>
        <w:t>8</w:t>
      </w:r>
      <w:proofErr w:type="gramStart"/>
      <w:r w:rsidRPr="009B33D5">
        <w:rPr>
          <w:rFonts w:ascii="Calibri" w:eastAsia="Kaiti TC Regular" w:hAnsi="Calibri" w:cs="Times New Roman"/>
          <w:color w:val="auto"/>
        </w:rPr>
        <w:t>週</w:t>
      </w:r>
      <w:proofErr w:type="gramEnd"/>
      <w:r w:rsidRPr="009B33D5">
        <w:rPr>
          <w:rFonts w:ascii="Calibri" w:eastAsia="Kaiti TC Regular" w:hAnsi="Calibri" w:cs="Times New Roman"/>
          <w:color w:val="auto"/>
        </w:rPr>
        <w:t>，且實習時數不得低於</w:t>
      </w:r>
      <w:r w:rsidRPr="009B33D5">
        <w:rPr>
          <w:rFonts w:ascii="Calibri" w:eastAsia="Kaiti TC Regular" w:hAnsi="Calibri" w:cs="Times New Roman"/>
          <w:color w:val="auto"/>
        </w:rPr>
        <w:t>320</w:t>
      </w:r>
      <w:r w:rsidRPr="009B33D5">
        <w:rPr>
          <w:rFonts w:ascii="Calibri" w:eastAsia="Kaiti TC Regular" w:hAnsi="Calibri" w:cs="Times New Roman"/>
          <w:color w:val="auto"/>
        </w:rPr>
        <w:t>小時。</w:t>
      </w:r>
      <w:r w:rsidRPr="009B33D5">
        <w:rPr>
          <w:rFonts w:ascii="Calibri" w:eastAsia="Kaiti TC Regular" w:hAnsi="Calibri" w:cs="Times New Roman"/>
          <w:color w:val="auto"/>
        </w:rPr>
        <w:t xml:space="preserve"> </w:t>
      </w:r>
    </w:p>
    <w:p w:rsidR="00BA309A" w:rsidRPr="009B33D5" w:rsidRDefault="00BA309A" w:rsidP="00420380">
      <w:pPr>
        <w:pStyle w:val="Default"/>
        <w:snapToGrid w:val="0"/>
        <w:ind w:left="785"/>
        <w:jc w:val="both"/>
        <w:rPr>
          <w:rFonts w:ascii="Calibri" w:eastAsia="Kaiti TC Regular" w:hAnsi="Calibri" w:cs="Times New Roman"/>
          <w:color w:val="auto"/>
        </w:rPr>
      </w:pPr>
      <w:r w:rsidRPr="009B33D5">
        <w:rPr>
          <w:rFonts w:ascii="Calibri" w:eastAsia="Kaiti TC Regular" w:hAnsi="Calibri" w:cs="Times New Roman"/>
          <w:color w:val="auto"/>
        </w:rPr>
        <w:t>Summer Internship: The 2-credit summer Internship demands students to work at the same organization /institute for 8 weeks with a requirement of no less than 320 hours.</w:t>
      </w:r>
    </w:p>
    <w:p w:rsidR="00A57B6B" w:rsidRPr="00011268" w:rsidRDefault="00A57B6B" w:rsidP="00420380">
      <w:pPr>
        <w:pStyle w:val="Default"/>
        <w:numPr>
          <w:ilvl w:val="0"/>
          <w:numId w:val="2"/>
        </w:numPr>
        <w:snapToGrid w:val="0"/>
        <w:jc w:val="both"/>
        <w:rPr>
          <w:rFonts w:ascii="Calibri" w:eastAsia="Kaiti TC Regular" w:hAnsi="Calibri" w:cs="Times New Roman"/>
          <w:color w:val="000000" w:themeColor="text1"/>
        </w:rPr>
      </w:pPr>
      <w:r w:rsidRPr="00011268">
        <w:rPr>
          <w:rFonts w:ascii="Calibri" w:eastAsia="Kaiti TC Regular" w:hAnsi="Calibri" w:cs="Times New Roman"/>
          <w:color w:val="000000" w:themeColor="text1"/>
        </w:rPr>
        <w:t>學期實習課程：各系開設</w:t>
      </w:r>
      <w:r w:rsidRPr="00011268">
        <w:rPr>
          <w:rFonts w:ascii="Calibri" w:eastAsia="Kaiti TC Regular" w:hAnsi="Calibri" w:cs="Times New Roman"/>
          <w:color w:val="000000" w:themeColor="text1"/>
        </w:rPr>
        <w:t>9</w:t>
      </w:r>
      <w:r w:rsidRPr="00011268">
        <w:rPr>
          <w:rFonts w:ascii="Calibri" w:eastAsia="Kaiti TC Regular" w:hAnsi="Calibri" w:cs="Times New Roman"/>
          <w:color w:val="000000" w:themeColor="text1"/>
        </w:rPr>
        <w:t>學分以上，至少為期</w:t>
      </w:r>
      <w:r w:rsidRPr="00011268">
        <w:rPr>
          <w:rFonts w:ascii="Calibri" w:eastAsia="Kaiti TC Regular" w:hAnsi="Calibri" w:cs="Times New Roman"/>
          <w:color w:val="000000" w:themeColor="text1"/>
        </w:rPr>
        <w:t>4.5</w:t>
      </w:r>
      <w:r w:rsidRPr="00011268">
        <w:rPr>
          <w:rFonts w:ascii="Calibri" w:eastAsia="Kaiti TC Regular" w:hAnsi="Calibri" w:cs="Times New Roman"/>
          <w:color w:val="000000" w:themeColor="text1"/>
        </w:rPr>
        <w:t>個月之校外實習課程，修讀實習課程</w:t>
      </w:r>
      <w:proofErr w:type="gramStart"/>
      <w:r w:rsidRPr="00011268">
        <w:rPr>
          <w:rFonts w:ascii="Calibri" w:eastAsia="Kaiti TC Regular" w:hAnsi="Calibri" w:cs="Times New Roman"/>
          <w:color w:val="000000" w:themeColor="text1"/>
        </w:rPr>
        <w:t>期間，</w:t>
      </w:r>
      <w:proofErr w:type="gramEnd"/>
      <w:r w:rsidRPr="00011268">
        <w:rPr>
          <w:rFonts w:ascii="Calibri" w:eastAsia="Kaiti TC Regular" w:hAnsi="Calibri" w:cs="Times New Roman"/>
          <w:color w:val="000000" w:themeColor="text1"/>
        </w:rPr>
        <w:t>除定期返校座談會或研習活動等外，學生應全職於實習機構實習。</w:t>
      </w:r>
      <w:r w:rsidR="005B25E9" w:rsidRPr="00011268">
        <w:rPr>
          <w:rFonts w:ascii="Calibri" w:eastAsia="Kaiti TC Regular" w:hAnsi="Calibri" w:cs="Times New Roman" w:hint="eastAsia"/>
          <w:color w:val="000000" w:themeColor="text1"/>
        </w:rPr>
        <w:t>學期</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其他</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實習課程</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各系開設</w:t>
      </w:r>
      <w:r w:rsidR="005B25E9" w:rsidRPr="00011268">
        <w:rPr>
          <w:rFonts w:ascii="Calibri" w:eastAsia="Kaiti TC Regular" w:hAnsi="Calibri" w:cs="Times New Roman" w:hint="eastAsia"/>
          <w:color w:val="000000" w:themeColor="text1"/>
        </w:rPr>
        <w:t>2</w:t>
      </w:r>
      <w:r w:rsidR="005B25E9" w:rsidRPr="00011268">
        <w:rPr>
          <w:rFonts w:ascii="Calibri" w:eastAsia="Kaiti TC Regular" w:hAnsi="Calibri" w:cs="Times New Roman" w:hint="eastAsia"/>
          <w:color w:val="000000" w:themeColor="text1"/>
        </w:rPr>
        <w:t>學分以上之校外實習課程，學生須在同一機構進行實習，每日連續實習至少</w:t>
      </w:r>
      <w:r w:rsidR="005B25E9" w:rsidRPr="00011268">
        <w:rPr>
          <w:rFonts w:ascii="Calibri" w:eastAsia="Kaiti TC Regular" w:hAnsi="Calibri" w:cs="Times New Roman" w:hint="eastAsia"/>
          <w:color w:val="000000" w:themeColor="text1"/>
        </w:rPr>
        <w:t>8</w:t>
      </w:r>
      <w:r w:rsidR="005B25E9" w:rsidRPr="00011268">
        <w:rPr>
          <w:rFonts w:ascii="Calibri" w:eastAsia="Kaiti TC Regular" w:hAnsi="Calibri" w:cs="Times New Roman" w:hint="eastAsia"/>
          <w:color w:val="000000" w:themeColor="text1"/>
        </w:rPr>
        <w:t>小時</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其累積總時數</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不包含</w:t>
      </w:r>
      <w:proofErr w:type="gramStart"/>
      <w:r w:rsidR="005B25E9" w:rsidRPr="00011268">
        <w:rPr>
          <w:rFonts w:ascii="Calibri" w:eastAsia="Kaiti TC Regular" w:hAnsi="Calibri" w:cs="Times New Roman" w:hint="eastAsia"/>
          <w:color w:val="000000" w:themeColor="text1"/>
        </w:rPr>
        <w:t>校外參</w:t>
      </w:r>
      <w:proofErr w:type="gramEnd"/>
      <w:r w:rsidR="005B25E9" w:rsidRPr="00011268">
        <w:rPr>
          <w:rFonts w:ascii="Calibri" w:eastAsia="Kaiti TC Regular" w:hAnsi="Calibri" w:cs="Times New Roman" w:hint="eastAsia"/>
          <w:color w:val="000000" w:themeColor="text1"/>
        </w:rPr>
        <w:t>訪及實務見習等</w:t>
      </w:r>
      <w:r w:rsidR="005B25E9" w:rsidRPr="00011268">
        <w:rPr>
          <w:rFonts w:ascii="Calibri" w:eastAsia="Kaiti TC Regular" w:hAnsi="Calibri" w:cs="Times New Roman" w:hint="eastAsia"/>
          <w:color w:val="000000" w:themeColor="text1"/>
        </w:rPr>
        <w:t>)</w:t>
      </w:r>
      <w:r w:rsidR="005B25E9" w:rsidRPr="00011268">
        <w:rPr>
          <w:rFonts w:ascii="Calibri" w:eastAsia="Kaiti TC Regular" w:hAnsi="Calibri" w:cs="Times New Roman" w:hint="eastAsia"/>
          <w:color w:val="000000" w:themeColor="text1"/>
        </w:rPr>
        <w:t>，以不得低於</w:t>
      </w:r>
      <w:r w:rsidR="005B25E9" w:rsidRPr="00011268">
        <w:rPr>
          <w:rFonts w:ascii="Calibri" w:eastAsia="Kaiti TC Regular" w:hAnsi="Calibri" w:cs="Times New Roman" w:hint="eastAsia"/>
          <w:color w:val="000000" w:themeColor="text1"/>
        </w:rPr>
        <w:t>320</w:t>
      </w:r>
      <w:r w:rsidR="005B25E9" w:rsidRPr="00011268">
        <w:rPr>
          <w:rFonts w:ascii="Calibri" w:eastAsia="Kaiti TC Regular" w:hAnsi="Calibri" w:cs="Times New Roman" w:hint="eastAsia"/>
          <w:color w:val="000000" w:themeColor="text1"/>
        </w:rPr>
        <w:t>小時為原則。</w:t>
      </w:r>
      <w:r w:rsidRPr="00011268">
        <w:rPr>
          <w:rFonts w:ascii="Calibri" w:eastAsia="Kaiti TC Regular" w:hAnsi="Calibri" w:cs="Times New Roman"/>
          <w:color w:val="000000" w:themeColor="text1"/>
        </w:rPr>
        <w:t xml:space="preserve"> </w:t>
      </w:r>
    </w:p>
    <w:p w:rsidR="00BA309A" w:rsidRPr="00011268" w:rsidRDefault="00BA309A" w:rsidP="00420380">
      <w:pPr>
        <w:pStyle w:val="Default"/>
        <w:snapToGrid w:val="0"/>
        <w:ind w:left="785"/>
        <w:jc w:val="both"/>
        <w:rPr>
          <w:rFonts w:ascii="Calibri" w:eastAsia="Kaiti TC Regular" w:hAnsi="Calibri" w:cs="Times New Roman"/>
          <w:color w:val="000000" w:themeColor="text1"/>
        </w:rPr>
      </w:pPr>
      <w:r w:rsidRPr="00011268">
        <w:rPr>
          <w:rFonts w:ascii="Calibri" w:eastAsia="Kaiti TC Regular" w:hAnsi="Calibri" w:cs="Times New Roman"/>
          <w:color w:val="000000" w:themeColor="text1"/>
        </w:rPr>
        <w:t>Semester Internship: This off-campus Internship provides more than 9 credits, lasting at least 4.5 months. Students are required to work full time in the organization/institute, except for seminars held by the university.</w:t>
      </w:r>
    </w:p>
    <w:p w:rsidR="005B25E9" w:rsidRPr="00011268" w:rsidRDefault="005B25E9" w:rsidP="005B25E9">
      <w:pPr>
        <w:pStyle w:val="Default"/>
        <w:numPr>
          <w:ilvl w:val="0"/>
          <w:numId w:val="2"/>
        </w:numPr>
        <w:snapToGrid w:val="0"/>
        <w:jc w:val="both"/>
        <w:rPr>
          <w:rFonts w:ascii="Calibri" w:eastAsia="Kaiti TC Regular" w:hAnsi="Calibri" w:cs="Times New Roman"/>
          <w:color w:val="000000" w:themeColor="text1"/>
        </w:rPr>
      </w:pPr>
      <w:r w:rsidRPr="00011268">
        <w:rPr>
          <w:rFonts w:ascii="Calibri" w:eastAsia="Kaiti TC Regular" w:hAnsi="Calibri" w:cs="Times New Roman" w:hint="eastAsia"/>
          <w:color w:val="000000" w:themeColor="text1"/>
        </w:rPr>
        <w:t>學期</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其他</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實習課程</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各系開設</w:t>
      </w:r>
      <w:r w:rsidRPr="00011268">
        <w:rPr>
          <w:rFonts w:ascii="Calibri" w:eastAsia="Kaiti TC Regular" w:hAnsi="Calibri" w:cs="Times New Roman" w:hint="eastAsia"/>
          <w:color w:val="000000" w:themeColor="text1"/>
        </w:rPr>
        <w:t>2</w:t>
      </w:r>
      <w:r w:rsidRPr="00011268">
        <w:rPr>
          <w:rFonts w:ascii="Calibri" w:eastAsia="Kaiti TC Regular" w:hAnsi="Calibri" w:cs="Times New Roman" w:hint="eastAsia"/>
          <w:color w:val="000000" w:themeColor="text1"/>
        </w:rPr>
        <w:t>學分以上之校外實習課程，學生須在同一機構進行實習，每日連續實習至少</w:t>
      </w:r>
      <w:r w:rsidRPr="00011268">
        <w:rPr>
          <w:rFonts w:ascii="Calibri" w:eastAsia="Kaiti TC Regular" w:hAnsi="Calibri" w:cs="Times New Roman" w:hint="eastAsia"/>
          <w:color w:val="000000" w:themeColor="text1"/>
        </w:rPr>
        <w:t>8</w:t>
      </w:r>
      <w:r w:rsidRPr="00011268">
        <w:rPr>
          <w:rFonts w:ascii="Calibri" w:eastAsia="Kaiti TC Regular" w:hAnsi="Calibri" w:cs="Times New Roman" w:hint="eastAsia"/>
          <w:color w:val="000000" w:themeColor="text1"/>
        </w:rPr>
        <w:t>小時</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其累積總時數</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不包含</w:t>
      </w:r>
      <w:proofErr w:type="gramStart"/>
      <w:r w:rsidRPr="00011268">
        <w:rPr>
          <w:rFonts w:ascii="Calibri" w:eastAsia="Kaiti TC Regular" w:hAnsi="Calibri" w:cs="Times New Roman" w:hint="eastAsia"/>
          <w:color w:val="000000" w:themeColor="text1"/>
        </w:rPr>
        <w:t>校外參</w:t>
      </w:r>
      <w:proofErr w:type="gramEnd"/>
      <w:r w:rsidRPr="00011268">
        <w:rPr>
          <w:rFonts w:ascii="Calibri" w:eastAsia="Kaiti TC Regular" w:hAnsi="Calibri" w:cs="Times New Roman" w:hint="eastAsia"/>
          <w:color w:val="000000" w:themeColor="text1"/>
        </w:rPr>
        <w:t>訪及實務見習等</w:t>
      </w:r>
      <w:r w:rsidRPr="00011268">
        <w:rPr>
          <w:rFonts w:ascii="Calibri" w:eastAsia="Kaiti TC Regular" w:hAnsi="Calibri" w:cs="Times New Roman" w:hint="eastAsia"/>
          <w:color w:val="000000" w:themeColor="text1"/>
        </w:rPr>
        <w:t>)</w:t>
      </w:r>
      <w:r w:rsidRPr="00011268">
        <w:rPr>
          <w:rFonts w:ascii="Calibri" w:eastAsia="Kaiti TC Regular" w:hAnsi="Calibri" w:cs="Times New Roman" w:hint="eastAsia"/>
          <w:color w:val="000000" w:themeColor="text1"/>
        </w:rPr>
        <w:t>，以不得低於</w:t>
      </w:r>
      <w:r w:rsidRPr="00011268">
        <w:rPr>
          <w:rFonts w:ascii="Calibri" w:eastAsia="Kaiti TC Regular" w:hAnsi="Calibri" w:cs="Times New Roman" w:hint="eastAsia"/>
          <w:color w:val="000000" w:themeColor="text1"/>
        </w:rPr>
        <w:t>320</w:t>
      </w:r>
      <w:r w:rsidRPr="00011268">
        <w:rPr>
          <w:rFonts w:ascii="Calibri" w:eastAsia="Kaiti TC Regular" w:hAnsi="Calibri" w:cs="Times New Roman" w:hint="eastAsia"/>
          <w:color w:val="000000" w:themeColor="text1"/>
        </w:rPr>
        <w:t>小時為原</w:t>
      </w:r>
      <w:bookmarkStart w:id="0" w:name="_GoBack"/>
      <w:bookmarkEnd w:id="0"/>
      <w:r w:rsidRPr="00011268">
        <w:rPr>
          <w:rFonts w:ascii="Calibri" w:eastAsia="Kaiti TC Regular" w:hAnsi="Calibri" w:cs="Times New Roman" w:hint="eastAsia"/>
          <w:color w:val="000000" w:themeColor="text1"/>
        </w:rPr>
        <w:t>則。</w:t>
      </w:r>
      <w:r w:rsidRPr="00011268">
        <w:rPr>
          <w:rFonts w:ascii="Calibri" w:eastAsia="Kaiti TC Regular" w:hAnsi="Calibri" w:cs="Times New Roman"/>
          <w:color w:val="000000" w:themeColor="text1"/>
        </w:rPr>
        <w:t xml:space="preserve"> </w:t>
      </w:r>
    </w:p>
    <w:p w:rsidR="0010514B" w:rsidRPr="009B33D5" w:rsidRDefault="0010514B" w:rsidP="0010514B">
      <w:pPr>
        <w:pStyle w:val="Default"/>
        <w:snapToGrid w:val="0"/>
        <w:ind w:left="785"/>
        <w:jc w:val="both"/>
        <w:rPr>
          <w:rFonts w:ascii="Calibri" w:eastAsia="Kaiti TC Regular" w:hAnsi="Calibri" w:cs="Times New Roman"/>
          <w:color w:val="auto"/>
        </w:rPr>
      </w:pPr>
      <w:r w:rsidRPr="00011268">
        <w:rPr>
          <w:rFonts w:ascii="Calibri" w:eastAsia="Kaiti TC Regular" w:hAnsi="Calibri" w:cs="Times New Roman"/>
          <w:color w:val="000000" w:themeColor="text1"/>
        </w:rPr>
        <w:t xml:space="preserve">Semester </w:t>
      </w:r>
      <w:r w:rsidRPr="00011268">
        <w:rPr>
          <w:rFonts w:ascii="Calibri" w:eastAsia="Kaiti TC Regular" w:hAnsi="Calibri" w:cs="Times New Roman" w:hint="eastAsia"/>
          <w:color w:val="000000" w:themeColor="text1"/>
        </w:rPr>
        <w:t xml:space="preserve">(others) </w:t>
      </w:r>
      <w:r w:rsidRPr="00011268">
        <w:rPr>
          <w:rFonts w:ascii="Calibri" w:eastAsia="Kaiti TC Regular" w:hAnsi="Calibri" w:cs="Times New Roman"/>
          <w:color w:val="000000" w:themeColor="text1"/>
        </w:rPr>
        <w:t xml:space="preserve">Internship: This off-campus Internship </w:t>
      </w:r>
      <w:r w:rsidRPr="00011268">
        <w:rPr>
          <w:rFonts w:ascii="Calibri" w:eastAsia="Kaiti TC Regular" w:hAnsi="Calibri" w:cs="Times New Roman" w:hint="eastAsia"/>
          <w:color w:val="000000" w:themeColor="text1"/>
        </w:rPr>
        <w:t>course</w:t>
      </w:r>
      <w:r w:rsidR="00E57685" w:rsidRPr="00011268">
        <w:rPr>
          <w:rFonts w:ascii="Calibri" w:eastAsia="Kaiti TC Regular" w:hAnsi="Calibri" w:cs="Times New Roman" w:hint="eastAsia"/>
          <w:color w:val="000000" w:themeColor="text1"/>
        </w:rPr>
        <w:t>s</w:t>
      </w:r>
      <w:r w:rsidRPr="00011268">
        <w:rPr>
          <w:rFonts w:ascii="Calibri" w:eastAsia="Kaiti TC Regular" w:hAnsi="Calibri" w:cs="Times New Roman" w:hint="eastAsia"/>
          <w:color w:val="000000" w:themeColor="text1"/>
        </w:rPr>
        <w:t xml:space="preserve"> </w:t>
      </w:r>
      <w:r w:rsidR="00E57685" w:rsidRPr="00011268">
        <w:rPr>
          <w:rFonts w:ascii="Calibri" w:eastAsia="Kaiti TC Regular" w:hAnsi="Calibri" w:cs="Times New Roman" w:hint="eastAsia"/>
          <w:color w:val="000000" w:themeColor="text1"/>
        </w:rPr>
        <w:t xml:space="preserve">opened </w:t>
      </w:r>
      <w:r w:rsidRPr="00011268">
        <w:rPr>
          <w:rFonts w:ascii="Calibri" w:eastAsia="Kaiti TC Regular" w:hAnsi="Calibri" w:cs="Times New Roman" w:hint="eastAsia"/>
          <w:color w:val="000000" w:themeColor="text1"/>
        </w:rPr>
        <w:t xml:space="preserve">by each department </w:t>
      </w:r>
      <w:r w:rsidR="00E57685" w:rsidRPr="00011268">
        <w:rPr>
          <w:rFonts w:ascii="Calibri" w:eastAsia="Kaiti TC Regular" w:hAnsi="Calibri" w:cs="Times New Roman" w:hint="eastAsia"/>
          <w:color w:val="000000" w:themeColor="text1"/>
        </w:rPr>
        <w:t xml:space="preserve">at least </w:t>
      </w:r>
      <w:r w:rsidRPr="00011268">
        <w:rPr>
          <w:rFonts w:ascii="Calibri" w:eastAsia="Kaiti TC Regular" w:hAnsi="Calibri" w:cs="Times New Roman" w:hint="eastAsia"/>
          <w:color w:val="000000" w:themeColor="text1"/>
        </w:rPr>
        <w:t>2</w:t>
      </w:r>
      <w:r w:rsidRPr="00011268">
        <w:rPr>
          <w:rFonts w:ascii="Calibri" w:eastAsia="Kaiti TC Regular" w:hAnsi="Calibri" w:cs="Times New Roman"/>
          <w:color w:val="000000" w:themeColor="text1"/>
        </w:rPr>
        <w:t xml:space="preserve"> credi</w:t>
      </w:r>
      <w:r w:rsidRPr="009B33D5">
        <w:rPr>
          <w:rFonts w:ascii="Calibri" w:eastAsia="Kaiti TC Regular" w:hAnsi="Calibri" w:cs="Times New Roman"/>
          <w:color w:val="auto"/>
        </w:rPr>
        <w:t>ts,</w:t>
      </w:r>
      <w:r>
        <w:rPr>
          <w:rFonts w:ascii="Calibri" w:eastAsia="Kaiti TC Regular" w:hAnsi="Calibri" w:cs="Times New Roman"/>
          <w:color w:val="auto"/>
        </w:rPr>
        <w:t xml:space="preserve"> </w:t>
      </w:r>
      <w:r>
        <w:rPr>
          <w:rFonts w:ascii="Calibri" w:eastAsia="Kaiti TC Regular" w:hAnsi="Calibri" w:cs="Times New Roman" w:hint="eastAsia"/>
          <w:color w:val="auto"/>
        </w:rPr>
        <w:t>s</w:t>
      </w:r>
      <w:r w:rsidRPr="009B33D5">
        <w:rPr>
          <w:rFonts w:ascii="Calibri" w:eastAsia="Kaiti TC Regular" w:hAnsi="Calibri" w:cs="Times New Roman"/>
          <w:color w:val="auto"/>
        </w:rPr>
        <w:t xml:space="preserve">tudents are required to work full time </w:t>
      </w:r>
      <w:r>
        <w:rPr>
          <w:rFonts w:ascii="Calibri" w:eastAsia="Kaiti TC Regular" w:hAnsi="Calibri" w:cs="Times New Roman" w:hint="eastAsia"/>
          <w:color w:val="auto"/>
        </w:rPr>
        <w:t xml:space="preserve">at </w:t>
      </w:r>
      <w:r w:rsidRPr="009B33D5">
        <w:rPr>
          <w:rFonts w:ascii="Calibri" w:eastAsia="Kaiti TC Regular" w:hAnsi="Calibri" w:cs="Times New Roman"/>
          <w:color w:val="auto"/>
        </w:rPr>
        <w:t xml:space="preserve">the </w:t>
      </w:r>
      <w:r>
        <w:rPr>
          <w:rFonts w:ascii="Calibri" w:eastAsia="Kaiti TC Regular" w:hAnsi="Calibri" w:cs="Times New Roman" w:hint="eastAsia"/>
          <w:color w:val="auto"/>
        </w:rPr>
        <w:t xml:space="preserve">same </w:t>
      </w:r>
      <w:r w:rsidRPr="009B33D5">
        <w:rPr>
          <w:rFonts w:ascii="Calibri" w:eastAsia="Kaiti TC Regular" w:hAnsi="Calibri" w:cs="Times New Roman"/>
          <w:color w:val="auto"/>
        </w:rPr>
        <w:t>organization/institute</w:t>
      </w:r>
      <w:r>
        <w:rPr>
          <w:rFonts w:ascii="Calibri" w:eastAsia="Kaiti TC Regular" w:hAnsi="Calibri" w:cs="Times New Roman" w:hint="eastAsia"/>
          <w:color w:val="auto"/>
        </w:rPr>
        <w:t xml:space="preserve"> for at least 8 straight hours</w:t>
      </w:r>
      <w:r w:rsidR="00E57685">
        <w:rPr>
          <w:rFonts w:ascii="Calibri" w:eastAsia="Kaiti TC Regular" w:hAnsi="Calibri" w:cs="Times New Roman" w:hint="eastAsia"/>
          <w:color w:val="auto"/>
        </w:rPr>
        <w:t>.  A</w:t>
      </w:r>
      <w:r>
        <w:rPr>
          <w:rFonts w:ascii="Calibri" w:eastAsia="Kaiti TC Regular" w:hAnsi="Calibri" w:cs="Times New Roman" w:hint="eastAsia"/>
          <w:color w:val="auto"/>
        </w:rPr>
        <w:t xml:space="preserve">nd </w:t>
      </w:r>
      <w:r w:rsidR="00E57685">
        <w:rPr>
          <w:rFonts w:ascii="Calibri" w:eastAsia="Kaiti TC Regular" w:hAnsi="Calibri" w:cs="Times New Roman" w:hint="eastAsia"/>
          <w:color w:val="auto"/>
        </w:rPr>
        <w:t xml:space="preserve">the </w:t>
      </w:r>
      <w:r w:rsidR="00E57685">
        <w:rPr>
          <w:rFonts w:ascii="Calibri" w:eastAsia="Kaiti TC Regular" w:hAnsi="Calibri" w:cs="Times New Roman"/>
          <w:color w:val="auto"/>
        </w:rPr>
        <w:t>accumulated</w:t>
      </w:r>
      <w:r w:rsidR="00E57685">
        <w:rPr>
          <w:rFonts w:ascii="Calibri" w:eastAsia="Kaiti TC Regular" w:hAnsi="Calibri" w:cs="Times New Roman" w:hint="eastAsia"/>
          <w:color w:val="auto"/>
        </w:rPr>
        <w:t xml:space="preserve"> </w:t>
      </w:r>
      <w:r>
        <w:rPr>
          <w:rFonts w:ascii="Calibri" w:eastAsia="Kaiti TC Regular" w:hAnsi="Calibri" w:cs="Times New Roman"/>
          <w:color w:val="auto"/>
        </w:rPr>
        <w:t>minimum</w:t>
      </w:r>
      <w:r>
        <w:rPr>
          <w:rFonts w:ascii="Calibri" w:eastAsia="Kaiti TC Regular" w:hAnsi="Calibri" w:cs="Times New Roman" w:hint="eastAsia"/>
          <w:color w:val="auto"/>
        </w:rPr>
        <w:t xml:space="preserve"> hours are 320 exclude off-campus visits and practical trai</w:t>
      </w:r>
      <w:r w:rsidR="00E57685">
        <w:rPr>
          <w:rFonts w:ascii="Calibri" w:eastAsia="Kaiti TC Regular" w:hAnsi="Calibri" w:cs="Times New Roman" w:hint="eastAsia"/>
          <w:color w:val="auto"/>
        </w:rPr>
        <w:t>ni</w:t>
      </w:r>
      <w:r>
        <w:rPr>
          <w:rFonts w:ascii="Calibri" w:eastAsia="Kaiti TC Regular" w:hAnsi="Calibri" w:cs="Times New Roman" w:hint="eastAsia"/>
          <w:color w:val="auto"/>
        </w:rPr>
        <w:t>ng internship</w:t>
      </w:r>
      <w:r w:rsidRPr="009B33D5">
        <w:rPr>
          <w:rFonts w:ascii="Calibri" w:eastAsia="Kaiti TC Regular" w:hAnsi="Calibri" w:cs="Times New Roman"/>
          <w:color w:val="auto"/>
        </w:rPr>
        <w:t>.</w:t>
      </w:r>
    </w:p>
    <w:p w:rsidR="00803CC5" w:rsidRPr="009B33D5" w:rsidRDefault="005B25E9" w:rsidP="00420380">
      <w:pPr>
        <w:pStyle w:val="Default"/>
        <w:snapToGrid w:val="0"/>
        <w:jc w:val="both"/>
        <w:rPr>
          <w:rFonts w:ascii="Calibri" w:eastAsia="Kaiti TC Regular" w:hAnsi="Calibri" w:cs="Times New Roman"/>
          <w:color w:val="auto"/>
        </w:rPr>
      </w:pPr>
      <w:r>
        <w:rPr>
          <w:rFonts w:ascii="Calibri" w:eastAsia="Kaiti TC Regular" w:hAnsi="Calibri" w:cs="Times New Roman" w:hint="eastAsia"/>
          <w:color w:val="auto"/>
        </w:rPr>
        <w:t>三</w:t>
      </w:r>
      <w:r w:rsidR="00803CC5" w:rsidRPr="009B33D5">
        <w:rPr>
          <w:rFonts w:ascii="Calibri" w:eastAsia="Kaiti TC Regular" w:hAnsi="Calibri" w:cs="Times New Roman"/>
          <w:color w:val="auto"/>
        </w:rPr>
        <w:t>、</w:t>
      </w:r>
      <w:r w:rsidR="00524A5B" w:rsidRPr="009B33D5">
        <w:rPr>
          <w:rFonts w:ascii="Calibri" w:eastAsia="Kaiti TC Regular" w:hAnsi="Calibri" w:cs="Times New Roman"/>
          <w:color w:val="auto"/>
        </w:rPr>
        <w:t>外籍</w:t>
      </w:r>
      <w:r w:rsidR="00803CC5" w:rsidRPr="009B33D5">
        <w:rPr>
          <w:rFonts w:ascii="Calibri" w:eastAsia="Kaiti TC Regular" w:hAnsi="Calibri" w:cs="Times New Roman"/>
          <w:color w:val="auto"/>
        </w:rPr>
        <w:t>生</w:t>
      </w:r>
      <w:r w:rsidR="0019486D" w:rsidRPr="009B33D5">
        <w:rPr>
          <w:rFonts w:ascii="Calibri" w:eastAsia="Kaiti TC Regular" w:hAnsi="Calibri" w:cs="Times New Roman"/>
          <w:color w:val="auto"/>
        </w:rPr>
        <w:t>(</w:t>
      </w:r>
      <w:r w:rsidR="00524A5B" w:rsidRPr="009B33D5">
        <w:rPr>
          <w:rFonts w:ascii="Calibri" w:eastAsia="Kaiti TC Regular" w:hAnsi="Calibri" w:cs="Times New Roman"/>
          <w:color w:val="auto"/>
        </w:rPr>
        <w:t>不包括大陸地區學生</w:t>
      </w:r>
      <w:r w:rsidR="0019486D" w:rsidRPr="009B33D5">
        <w:rPr>
          <w:rFonts w:ascii="Calibri" w:eastAsia="Kaiti TC Regular" w:hAnsi="Calibri" w:cs="Times New Roman"/>
          <w:color w:val="auto"/>
        </w:rPr>
        <w:t>)</w:t>
      </w:r>
      <w:r w:rsidR="00803CC5" w:rsidRPr="009B33D5">
        <w:rPr>
          <w:rFonts w:ascii="Calibri" w:eastAsia="Kaiti TC Regular" w:hAnsi="Calibri" w:cs="Times New Roman"/>
          <w:color w:val="auto"/>
        </w:rPr>
        <w:t>之實習規定如下</w:t>
      </w:r>
      <w:r w:rsidR="00803CC5" w:rsidRPr="009B33D5">
        <w:rPr>
          <w:rFonts w:ascii="Calibri" w:eastAsia="Kaiti TC Regular" w:hAnsi="Calibri" w:cs="Times New Roman"/>
          <w:color w:val="auto"/>
        </w:rPr>
        <w:t>:</w:t>
      </w:r>
    </w:p>
    <w:p w:rsidR="00137452" w:rsidRPr="009B33D5" w:rsidRDefault="00137452" w:rsidP="00420380">
      <w:pPr>
        <w:pStyle w:val="Default"/>
        <w:snapToGrid w:val="0"/>
        <w:ind w:firstLine="480"/>
        <w:jc w:val="both"/>
        <w:rPr>
          <w:rFonts w:ascii="Calibri" w:eastAsia="Kaiti TC Regular" w:hAnsi="Calibri" w:cs="Times New Roman"/>
          <w:color w:val="auto"/>
        </w:rPr>
      </w:pPr>
      <w:r w:rsidRPr="009B33D5">
        <w:rPr>
          <w:rFonts w:ascii="Calibri" w:eastAsia="Kaiti TC Regular" w:hAnsi="Calibri" w:cs="Times New Roman"/>
          <w:color w:val="auto"/>
        </w:rPr>
        <w:t>Internship Regulations for International Students (exclusive of students from Mainland China)</w:t>
      </w:r>
    </w:p>
    <w:p w:rsidR="0029425F" w:rsidRPr="009B33D5" w:rsidRDefault="00EB7393" w:rsidP="00420380">
      <w:pPr>
        <w:pStyle w:val="Default"/>
        <w:numPr>
          <w:ilvl w:val="0"/>
          <w:numId w:val="3"/>
        </w:numPr>
        <w:snapToGrid w:val="0"/>
        <w:jc w:val="both"/>
        <w:rPr>
          <w:rFonts w:ascii="Calibri" w:eastAsia="Kaiti TC Regular" w:hAnsi="Calibri" w:cs="Times New Roman"/>
          <w:color w:val="auto"/>
        </w:rPr>
      </w:pPr>
      <w:r w:rsidRPr="009B33D5">
        <w:rPr>
          <w:rFonts w:ascii="Calibri" w:eastAsia="Kaiti TC Regular" w:hAnsi="Calibri" w:cs="Times New Roman"/>
          <w:color w:val="auto"/>
        </w:rPr>
        <w:t>實習課程實施應符合政府相關法令與規定。</w:t>
      </w:r>
    </w:p>
    <w:p w:rsidR="00137452" w:rsidRPr="009B33D5" w:rsidRDefault="00137452" w:rsidP="00420380">
      <w:pPr>
        <w:pStyle w:val="Default"/>
        <w:snapToGrid w:val="0"/>
        <w:ind w:left="870"/>
        <w:jc w:val="both"/>
        <w:rPr>
          <w:rFonts w:ascii="Calibri" w:eastAsia="Kaiti TC Regular" w:hAnsi="Calibri" w:cs="Times New Roman"/>
          <w:color w:val="auto"/>
        </w:rPr>
      </w:pPr>
      <w:r w:rsidRPr="009B33D5">
        <w:rPr>
          <w:rFonts w:ascii="Calibri" w:eastAsia="Kaiti TC Regular" w:hAnsi="Calibri" w:cs="Times New Roman"/>
          <w:color w:val="auto"/>
        </w:rPr>
        <w:t xml:space="preserve">The execution of the internship programs should comply with the relevant orders and regulations of our government.  </w:t>
      </w:r>
    </w:p>
    <w:p w:rsidR="00137452" w:rsidRPr="009B33D5" w:rsidRDefault="0029425F" w:rsidP="00420380">
      <w:pPr>
        <w:pStyle w:val="Default"/>
        <w:numPr>
          <w:ilvl w:val="0"/>
          <w:numId w:val="3"/>
        </w:numPr>
        <w:snapToGrid w:val="0"/>
        <w:jc w:val="both"/>
        <w:rPr>
          <w:rFonts w:ascii="Calibri" w:eastAsia="Kaiti TC Regular" w:hAnsi="Calibri" w:cs="Times New Roman"/>
          <w:color w:val="auto"/>
        </w:rPr>
      </w:pPr>
      <w:r w:rsidRPr="009B33D5">
        <w:rPr>
          <w:rFonts w:ascii="Calibri" w:eastAsia="Kaiti TC Regular" w:hAnsi="Calibri" w:cs="Times New Roman"/>
          <w:color w:val="auto"/>
        </w:rPr>
        <w:lastRenderedPageBreak/>
        <w:t>職</w:t>
      </w:r>
      <w:proofErr w:type="gramStart"/>
      <w:r w:rsidRPr="009B33D5">
        <w:rPr>
          <w:rFonts w:ascii="Calibri" w:eastAsia="Kaiti TC Regular" w:hAnsi="Calibri" w:cs="Times New Roman"/>
          <w:color w:val="auto"/>
        </w:rPr>
        <w:t>涯</w:t>
      </w:r>
      <w:proofErr w:type="gramEnd"/>
      <w:r w:rsidRPr="009B33D5">
        <w:rPr>
          <w:rFonts w:ascii="Calibri" w:eastAsia="Kaiti TC Regular" w:hAnsi="Calibri" w:cs="Times New Roman"/>
          <w:color w:val="auto"/>
        </w:rPr>
        <w:t>發展暨校友中心、國際暨兩岸事務處及各系應協助</w:t>
      </w:r>
      <w:proofErr w:type="gramStart"/>
      <w:r w:rsidRPr="009B33D5">
        <w:rPr>
          <w:rFonts w:ascii="Calibri" w:eastAsia="Kaiti TC Regular" w:hAnsi="Calibri" w:cs="Times New Roman"/>
          <w:color w:val="auto"/>
        </w:rPr>
        <w:t>外籍生修讀</w:t>
      </w:r>
      <w:proofErr w:type="gramEnd"/>
      <w:r w:rsidRPr="009B33D5">
        <w:rPr>
          <w:rFonts w:ascii="Calibri" w:eastAsia="Kaiti TC Regular" w:hAnsi="Calibri" w:cs="Times New Roman"/>
          <w:color w:val="auto"/>
        </w:rPr>
        <w:t>實習課程。</w:t>
      </w:r>
    </w:p>
    <w:p w:rsidR="0060098C" w:rsidRPr="009B33D5" w:rsidRDefault="00137452" w:rsidP="00420380">
      <w:pPr>
        <w:pStyle w:val="Default"/>
        <w:snapToGrid w:val="0"/>
        <w:ind w:left="870"/>
        <w:jc w:val="both"/>
        <w:rPr>
          <w:rFonts w:ascii="Calibri" w:eastAsia="Kaiti TC Regular" w:hAnsi="Calibri" w:cs="Times New Roman"/>
          <w:color w:val="auto"/>
        </w:rPr>
      </w:pPr>
      <w:r w:rsidRPr="009B33D5">
        <w:rPr>
          <w:rFonts w:ascii="Calibri" w:eastAsia="Kaiti TC Regular" w:hAnsi="Calibri" w:cs="Times New Roman"/>
          <w:color w:val="auto"/>
        </w:rPr>
        <w:t>Career Development of Alumni Center, Office of International Affairs</w:t>
      </w:r>
      <w:r w:rsidR="00A13B76" w:rsidRPr="009B33D5">
        <w:rPr>
          <w:rFonts w:ascii="Calibri" w:eastAsia="Kaiti TC Regular" w:hAnsi="Calibri" w:cs="Times New Roman"/>
          <w:color w:val="auto"/>
        </w:rPr>
        <w:t>,</w:t>
      </w:r>
      <w:r w:rsidRPr="009B33D5">
        <w:rPr>
          <w:rFonts w:ascii="Calibri" w:eastAsia="Kaiti TC Regular" w:hAnsi="Calibri" w:cs="Times New Roman"/>
          <w:color w:val="auto"/>
        </w:rPr>
        <w:t xml:space="preserve"> and all departments shall mutually provide proper assistance</w:t>
      </w:r>
      <w:r w:rsidR="001D6209" w:rsidRPr="009B33D5">
        <w:rPr>
          <w:rFonts w:ascii="Calibri" w:eastAsia="Kaiti TC Regular" w:hAnsi="Calibri" w:cs="Times New Roman"/>
          <w:color w:val="auto"/>
        </w:rPr>
        <w:t>s</w:t>
      </w:r>
      <w:r w:rsidRPr="009B33D5">
        <w:rPr>
          <w:rFonts w:ascii="Calibri" w:eastAsia="Kaiti TC Regular" w:hAnsi="Calibri" w:cs="Times New Roman"/>
          <w:color w:val="auto"/>
        </w:rPr>
        <w:t xml:space="preserve"> to help international students to take the internship programs.</w:t>
      </w:r>
    </w:p>
    <w:p w:rsidR="007C12BB" w:rsidRPr="009B33D5" w:rsidRDefault="00DD3435" w:rsidP="00420380">
      <w:pPr>
        <w:pStyle w:val="Default"/>
        <w:snapToGrid w:val="0"/>
        <w:ind w:left="852" w:hanging="852"/>
        <w:jc w:val="both"/>
        <w:rPr>
          <w:rFonts w:ascii="Calibri" w:eastAsia="Kaiti TC Regular" w:hAnsi="Calibri" w:cs="Times New Roman"/>
          <w:b/>
          <w:color w:val="auto"/>
        </w:rPr>
      </w:pPr>
      <w:r w:rsidRPr="009B33D5">
        <w:rPr>
          <w:rFonts w:ascii="Calibri" w:eastAsia="Kaiti TC Regular" w:hAnsi="Calibri" w:cs="Times New Roman"/>
          <w:color w:val="auto"/>
        </w:rPr>
        <w:t xml:space="preserve">    </w:t>
      </w:r>
      <w:r w:rsidRPr="009B33D5">
        <w:rPr>
          <w:rFonts w:ascii="Calibri" w:eastAsia="Kaiti TC Regular" w:hAnsi="Calibri" w:cs="Times New Roman"/>
          <w:b/>
          <w:color w:val="auto"/>
        </w:rPr>
        <w:t>(</w:t>
      </w:r>
      <w:r w:rsidR="007C12BB" w:rsidRPr="009B33D5">
        <w:rPr>
          <w:rFonts w:ascii="Calibri" w:eastAsia="Kaiti TC Regular" w:hAnsi="Calibri" w:cs="Times New Roman"/>
          <w:b/>
          <w:color w:val="auto"/>
        </w:rPr>
        <w:t>三</w:t>
      </w:r>
      <w:r w:rsidRPr="009B33D5">
        <w:rPr>
          <w:rFonts w:ascii="Calibri" w:eastAsia="Kaiti TC Regular" w:hAnsi="Calibri" w:cs="Times New Roman"/>
          <w:b/>
          <w:color w:val="auto"/>
        </w:rPr>
        <w:t>)</w:t>
      </w:r>
      <w:r w:rsidR="0029425F" w:rsidRPr="009B33D5">
        <w:rPr>
          <w:rFonts w:ascii="Calibri" w:eastAsia="Kaiti TC Regular" w:hAnsi="Calibri" w:cs="Times New Roman"/>
          <w:b/>
          <w:color w:val="auto"/>
        </w:rPr>
        <w:t>外籍生</w:t>
      </w:r>
      <w:r w:rsidR="007C12BB" w:rsidRPr="009B33D5">
        <w:rPr>
          <w:rFonts w:ascii="Calibri" w:eastAsia="Kaiti TC Regular" w:hAnsi="Calibri" w:cs="Times New Roman"/>
          <w:b/>
          <w:color w:val="auto"/>
        </w:rPr>
        <w:t>可以</w:t>
      </w:r>
      <w:r w:rsidRPr="009B33D5">
        <w:rPr>
          <w:rFonts w:ascii="Calibri" w:eastAsia="Kaiti TC Regular" w:hAnsi="Calibri" w:cs="Times New Roman"/>
          <w:b/>
          <w:color w:val="auto"/>
        </w:rPr>
        <w:t>在台灣實習，</w:t>
      </w:r>
      <w:r w:rsidR="007C12BB" w:rsidRPr="009B33D5">
        <w:rPr>
          <w:rFonts w:ascii="Calibri" w:eastAsia="Kaiti TC Regular" w:hAnsi="Calibri" w:cs="Times New Roman"/>
          <w:b/>
          <w:color w:val="auto"/>
        </w:rPr>
        <w:t>其實習時間除暑假外，每星期最長為</w:t>
      </w:r>
      <w:r w:rsidR="003119AA">
        <w:rPr>
          <w:rFonts w:ascii="Calibri" w:eastAsia="Kaiti TC Regular" w:hAnsi="Calibri" w:cs="Times New Roman" w:hint="eastAsia"/>
          <w:b/>
          <w:color w:val="auto"/>
        </w:rPr>
        <w:t>20</w:t>
      </w:r>
      <w:r w:rsidR="007C12BB" w:rsidRPr="009B33D5">
        <w:rPr>
          <w:rFonts w:ascii="Calibri" w:eastAsia="Kaiti TC Regular" w:hAnsi="Calibri" w:cs="Times New Roman"/>
          <w:b/>
          <w:color w:val="auto"/>
        </w:rPr>
        <w:t>小時。</w:t>
      </w:r>
      <w:r w:rsidR="007C12BB" w:rsidRPr="009B33D5">
        <w:rPr>
          <w:rFonts w:ascii="Calibri" w:eastAsia="Kaiti TC Regular" w:hAnsi="Calibri" w:cs="Times New Roman"/>
          <w:b/>
          <w:color w:val="auto"/>
        </w:rPr>
        <w:t>(</w:t>
      </w:r>
      <w:r w:rsidR="007C12BB" w:rsidRPr="009B33D5">
        <w:rPr>
          <w:rFonts w:ascii="Calibri" w:eastAsia="Kaiti TC Regular" w:hAnsi="Calibri" w:cs="Times New Roman"/>
          <w:b/>
          <w:color w:val="auto"/>
        </w:rPr>
        <w:t>就業服務法第</w:t>
      </w:r>
      <w:r w:rsidR="007C12BB" w:rsidRPr="009B33D5">
        <w:rPr>
          <w:rFonts w:ascii="Calibri" w:eastAsia="Kaiti TC Regular" w:hAnsi="Calibri" w:cs="Times New Roman"/>
          <w:b/>
          <w:color w:val="auto"/>
        </w:rPr>
        <w:t>50</w:t>
      </w:r>
      <w:r w:rsidR="007C12BB" w:rsidRPr="009B33D5">
        <w:rPr>
          <w:rFonts w:ascii="Calibri" w:eastAsia="Kaiti TC Regular" w:hAnsi="Calibri" w:cs="Times New Roman"/>
          <w:b/>
          <w:color w:val="auto"/>
        </w:rPr>
        <w:t>條之規定</w:t>
      </w:r>
      <w:r w:rsidR="007C12BB" w:rsidRPr="009B33D5">
        <w:rPr>
          <w:rFonts w:ascii="Calibri" w:eastAsia="Kaiti TC Regular" w:hAnsi="Calibri" w:cs="Times New Roman"/>
          <w:b/>
          <w:color w:val="auto"/>
        </w:rPr>
        <w:t>)</w:t>
      </w:r>
    </w:p>
    <w:p w:rsidR="00A35FC4" w:rsidRPr="009B33D5" w:rsidRDefault="00A13B76" w:rsidP="00420380">
      <w:pPr>
        <w:pStyle w:val="Default"/>
        <w:snapToGrid w:val="0"/>
        <w:ind w:leftChars="350" w:left="852" w:hanging="12"/>
        <w:jc w:val="both"/>
        <w:rPr>
          <w:rFonts w:ascii="Calibri" w:eastAsia="Kaiti TC Regular" w:hAnsi="Calibri" w:cs="Times New Roman"/>
          <w:color w:val="auto"/>
        </w:rPr>
      </w:pPr>
      <w:r w:rsidRPr="009B33D5">
        <w:rPr>
          <w:rFonts w:ascii="Calibri" w:eastAsia="Kaiti TC Regular" w:hAnsi="Calibri" w:cs="Times New Roman"/>
          <w:color w:val="auto"/>
        </w:rPr>
        <w:t>I</w:t>
      </w:r>
      <w:r w:rsidR="00A35FC4" w:rsidRPr="009B33D5">
        <w:rPr>
          <w:rFonts w:ascii="Calibri" w:eastAsia="Kaiti TC Regular" w:hAnsi="Calibri" w:cs="Times New Roman"/>
          <w:color w:val="auto"/>
        </w:rPr>
        <w:t xml:space="preserve">nternational students are eligible to do the internship in Taiwan </w:t>
      </w:r>
      <w:r w:rsidR="00FC4AE0" w:rsidRPr="009B33D5">
        <w:rPr>
          <w:rFonts w:ascii="Calibri" w:eastAsia="Kaiti TC Regular" w:hAnsi="Calibri" w:cs="Times New Roman"/>
          <w:color w:val="auto"/>
        </w:rPr>
        <w:t xml:space="preserve">for no more than </w:t>
      </w:r>
      <w:r w:rsidR="003119AA">
        <w:rPr>
          <w:rFonts w:ascii="Calibri" w:eastAsia="Kaiti TC Regular" w:hAnsi="Calibri" w:cs="Times New Roman" w:hint="eastAsia"/>
          <w:color w:val="auto"/>
        </w:rPr>
        <w:t>20</w:t>
      </w:r>
      <w:r w:rsidR="00FC4AE0" w:rsidRPr="009B33D5">
        <w:rPr>
          <w:rFonts w:ascii="Calibri" w:eastAsia="Kaiti TC Regular" w:hAnsi="Calibri" w:cs="Times New Roman"/>
          <w:color w:val="auto"/>
        </w:rPr>
        <w:t xml:space="preserve"> </w:t>
      </w:r>
      <w:r w:rsidRPr="009B33D5">
        <w:rPr>
          <w:rFonts w:ascii="Calibri" w:eastAsia="Kaiti TC Regular" w:hAnsi="Calibri" w:cs="Times New Roman"/>
          <w:color w:val="auto"/>
        </w:rPr>
        <w:t xml:space="preserve">hours per week, </w:t>
      </w:r>
      <w:r w:rsidR="00A35FC4" w:rsidRPr="009B33D5">
        <w:rPr>
          <w:rFonts w:ascii="Calibri" w:eastAsia="Kaiti TC Regular" w:hAnsi="Calibri" w:cs="Times New Roman"/>
          <w:color w:val="auto"/>
        </w:rPr>
        <w:t>expect during the summer vacation</w:t>
      </w:r>
      <w:r w:rsidRPr="009B33D5">
        <w:rPr>
          <w:rFonts w:ascii="Calibri" w:eastAsia="Kaiti TC Regular" w:hAnsi="Calibri" w:cs="Times New Roman"/>
          <w:color w:val="auto"/>
        </w:rPr>
        <w:t>,</w:t>
      </w:r>
      <w:r w:rsidR="00A35FC4" w:rsidRPr="009B33D5">
        <w:rPr>
          <w:rFonts w:ascii="Calibri" w:eastAsia="Kaiti TC Regular" w:hAnsi="Calibri" w:cs="Times New Roman"/>
          <w:color w:val="auto"/>
        </w:rPr>
        <w:t xml:space="preserve"> according to the “</w:t>
      </w:r>
      <w:r w:rsidR="00A35FC4" w:rsidRPr="009B33D5">
        <w:rPr>
          <w:rFonts w:ascii="Calibri" w:eastAsia="Kaiti TC Regular" w:hAnsi="Calibri" w:cs="Times New Roman"/>
          <w:color w:val="auto"/>
          <w:shd w:val="clear" w:color="auto" w:fill="FFFFFF"/>
        </w:rPr>
        <w:t>Employment Service Act”</w:t>
      </w:r>
      <w:r w:rsidR="00A35FC4" w:rsidRPr="009B33D5">
        <w:rPr>
          <w:rFonts w:ascii="Calibri" w:eastAsia="Kaiti TC Regular" w:hAnsi="Calibri" w:cs="Times New Roman"/>
          <w:color w:val="auto"/>
        </w:rPr>
        <w:t xml:space="preserve">. </w:t>
      </w:r>
    </w:p>
    <w:p w:rsidR="008E1104" w:rsidRPr="009B33D5" w:rsidRDefault="007C12BB" w:rsidP="00420380">
      <w:pPr>
        <w:pStyle w:val="Default"/>
        <w:snapToGrid w:val="0"/>
        <w:ind w:left="923" w:hanging="923"/>
        <w:jc w:val="both"/>
        <w:rPr>
          <w:rFonts w:ascii="Calibri" w:eastAsia="Kaiti TC Regular" w:hAnsi="Calibri" w:cs="Times New Roman"/>
          <w:b/>
          <w:color w:val="auto"/>
        </w:rPr>
      </w:pPr>
      <w:r w:rsidRPr="009B33D5">
        <w:rPr>
          <w:rFonts w:ascii="Calibri" w:eastAsia="Kaiti TC Regular" w:hAnsi="Calibri" w:cs="Times New Roman"/>
          <w:b/>
          <w:color w:val="auto"/>
        </w:rPr>
        <w:t xml:space="preserve">    (</w:t>
      </w:r>
      <w:r w:rsidRPr="009B33D5">
        <w:rPr>
          <w:rFonts w:ascii="Calibri" w:eastAsia="Kaiti TC Regular" w:hAnsi="Calibri" w:cs="Times New Roman"/>
          <w:b/>
          <w:color w:val="auto"/>
        </w:rPr>
        <w:t>四</w:t>
      </w:r>
      <w:r w:rsidRPr="009B33D5">
        <w:rPr>
          <w:rFonts w:ascii="Calibri" w:eastAsia="Kaiti TC Regular" w:hAnsi="Calibri" w:cs="Times New Roman"/>
          <w:b/>
          <w:color w:val="auto"/>
        </w:rPr>
        <w:t>)</w:t>
      </w:r>
      <w:r w:rsidRPr="009B33D5">
        <w:rPr>
          <w:rFonts w:ascii="Calibri" w:eastAsia="Kaiti TC Regular" w:hAnsi="Calibri" w:cs="Times New Roman"/>
          <w:b/>
          <w:color w:val="auto"/>
        </w:rPr>
        <w:t>外籍生在台灣實習，</w:t>
      </w:r>
      <w:r w:rsidR="00DD3435" w:rsidRPr="009B33D5">
        <w:rPr>
          <w:rFonts w:ascii="Calibri" w:eastAsia="Kaiti TC Regular" w:hAnsi="Calibri" w:cs="Times New Roman"/>
          <w:b/>
          <w:color w:val="auto"/>
        </w:rPr>
        <w:t>需申請工作證，有效期間最長</w:t>
      </w:r>
      <w:r w:rsidR="00DD3435" w:rsidRPr="009B33D5">
        <w:rPr>
          <w:rFonts w:ascii="Calibri" w:eastAsia="Kaiti TC Regular" w:hAnsi="Calibri" w:cs="Times New Roman"/>
          <w:b/>
          <w:color w:val="auto"/>
        </w:rPr>
        <w:t>6</w:t>
      </w:r>
      <w:r w:rsidR="00DD3435" w:rsidRPr="009B33D5">
        <w:rPr>
          <w:rFonts w:ascii="Calibri" w:eastAsia="Kaiti TC Regular" w:hAnsi="Calibri" w:cs="Times New Roman"/>
          <w:b/>
          <w:color w:val="auto"/>
        </w:rPr>
        <w:t>個月</w:t>
      </w:r>
      <w:r w:rsidR="008E1104" w:rsidRPr="009B33D5">
        <w:rPr>
          <w:rFonts w:ascii="Calibri" w:eastAsia="Kaiti TC Regular" w:hAnsi="Calibri" w:cs="Times New Roman"/>
          <w:b/>
          <w:color w:val="auto"/>
        </w:rPr>
        <w:t>。</w:t>
      </w:r>
      <w:r w:rsidR="008E1104" w:rsidRPr="009B33D5">
        <w:rPr>
          <w:rFonts w:ascii="Calibri" w:eastAsia="Kaiti TC Regular" w:hAnsi="Calibri" w:cs="Times New Roman"/>
          <w:b/>
          <w:color w:val="auto"/>
        </w:rPr>
        <w:t xml:space="preserve"> </w:t>
      </w:r>
      <w:r w:rsidR="00DD3435" w:rsidRPr="009B33D5">
        <w:rPr>
          <w:rFonts w:ascii="Calibri" w:eastAsia="Kaiti TC Regular" w:hAnsi="Calibri" w:cs="Times New Roman"/>
          <w:b/>
          <w:color w:val="auto"/>
        </w:rPr>
        <w:t>(</w:t>
      </w:r>
      <w:r w:rsidR="008E1104" w:rsidRPr="009B33D5">
        <w:rPr>
          <w:rFonts w:ascii="Calibri" w:eastAsia="Kaiti TC Regular" w:hAnsi="Calibri" w:cs="Times New Roman"/>
          <w:b/>
          <w:color w:val="auto"/>
        </w:rPr>
        <w:t>雇主聘僱外國人許可及管理辦法第</w:t>
      </w:r>
      <w:r w:rsidR="008E1104" w:rsidRPr="009B33D5">
        <w:rPr>
          <w:rFonts w:ascii="Calibri" w:eastAsia="Kaiti TC Regular" w:hAnsi="Calibri" w:cs="Times New Roman"/>
          <w:b/>
          <w:color w:val="auto"/>
        </w:rPr>
        <w:t>34</w:t>
      </w:r>
      <w:r w:rsidR="008E1104" w:rsidRPr="009B33D5">
        <w:rPr>
          <w:rFonts w:ascii="Calibri" w:eastAsia="Kaiti TC Regular" w:hAnsi="Calibri" w:cs="Times New Roman"/>
          <w:b/>
          <w:color w:val="auto"/>
        </w:rPr>
        <w:t>條</w:t>
      </w:r>
      <w:r w:rsidR="00DD3435" w:rsidRPr="009B33D5">
        <w:rPr>
          <w:rFonts w:ascii="Calibri" w:eastAsia="Kaiti TC Regular" w:hAnsi="Calibri" w:cs="Times New Roman"/>
          <w:b/>
          <w:color w:val="auto"/>
        </w:rPr>
        <w:t>)</w:t>
      </w:r>
      <w:r w:rsidR="00EA7542" w:rsidRPr="009B33D5">
        <w:rPr>
          <w:rFonts w:ascii="Calibri" w:eastAsia="Kaiti TC Regular" w:hAnsi="Calibri" w:cs="Times New Roman"/>
          <w:b/>
          <w:color w:val="auto"/>
        </w:rPr>
        <w:t xml:space="preserve"> </w:t>
      </w:r>
    </w:p>
    <w:p w:rsidR="00EA7542" w:rsidRPr="009B33D5" w:rsidRDefault="00EA7542" w:rsidP="003119AA">
      <w:pPr>
        <w:pStyle w:val="Default"/>
        <w:snapToGrid w:val="0"/>
        <w:ind w:left="960" w:hangingChars="400" w:hanging="960"/>
        <w:jc w:val="both"/>
        <w:rPr>
          <w:rFonts w:ascii="Calibri" w:eastAsia="Kaiti TC Regular" w:hAnsi="Calibri" w:cs="Times New Roman"/>
          <w:color w:val="auto"/>
        </w:rPr>
      </w:pPr>
      <w:r w:rsidRPr="009B33D5">
        <w:rPr>
          <w:rFonts w:ascii="Calibri" w:eastAsia="Kaiti TC Regular" w:hAnsi="Calibri" w:cs="Times New Roman"/>
          <w:b/>
          <w:color w:val="auto"/>
        </w:rPr>
        <w:t xml:space="preserve">        </w:t>
      </w:r>
      <w:r w:rsidR="00A13B76" w:rsidRPr="009B33D5">
        <w:rPr>
          <w:rFonts w:ascii="Calibri" w:eastAsia="Kaiti TC Regular" w:hAnsi="Calibri" w:cs="Times New Roman"/>
          <w:color w:val="auto"/>
        </w:rPr>
        <w:t>Before tak</w:t>
      </w:r>
      <w:r w:rsidRPr="009B33D5">
        <w:rPr>
          <w:rFonts w:ascii="Calibri" w:eastAsia="Kaiti TC Regular" w:hAnsi="Calibri" w:cs="Times New Roman"/>
          <w:color w:val="auto"/>
        </w:rPr>
        <w:t xml:space="preserve">ing the internship in Taiwan, </w:t>
      </w:r>
      <w:r w:rsidR="00A13B76" w:rsidRPr="009B33D5">
        <w:rPr>
          <w:rFonts w:ascii="Calibri" w:eastAsia="Kaiti TC Regular" w:hAnsi="Calibri" w:cs="Times New Roman"/>
          <w:color w:val="auto"/>
        </w:rPr>
        <w:t xml:space="preserve">international students are required to </w:t>
      </w:r>
      <w:r w:rsidRPr="009B33D5">
        <w:rPr>
          <w:rFonts w:ascii="Calibri" w:eastAsia="Kaiti TC Regular" w:hAnsi="Calibri" w:cs="Times New Roman"/>
          <w:color w:val="auto"/>
        </w:rPr>
        <w:t>apply for</w:t>
      </w:r>
      <w:r w:rsidR="00FC4AE0" w:rsidRPr="009B33D5">
        <w:rPr>
          <w:rFonts w:ascii="Calibri" w:eastAsia="Kaiti TC Regular" w:hAnsi="Calibri" w:cs="Times New Roman"/>
          <w:color w:val="auto"/>
        </w:rPr>
        <w:t xml:space="preserve"> </w:t>
      </w:r>
      <w:r w:rsidRPr="009B33D5">
        <w:rPr>
          <w:rFonts w:ascii="Calibri" w:eastAsia="Kaiti TC Regular" w:hAnsi="Calibri" w:cs="Times New Roman"/>
          <w:color w:val="auto"/>
        </w:rPr>
        <w:t xml:space="preserve">working permit in advance and the </w:t>
      </w:r>
      <w:r w:rsidR="00A13B76" w:rsidRPr="009B33D5">
        <w:rPr>
          <w:rFonts w:ascii="Calibri" w:eastAsia="Kaiti TC Regular" w:hAnsi="Calibri" w:cs="Times New Roman"/>
          <w:color w:val="auto"/>
        </w:rPr>
        <w:t>duration will be no more than</w:t>
      </w:r>
      <w:r w:rsidR="00137452" w:rsidRPr="009B33D5">
        <w:rPr>
          <w:rFonts w:ascii="Calibri" w:eastAsia="Kaiti TC Regular" w:hAnsi="Calibri" w:cs="Times New Roman"/>
          <w:color w:val="auto"/>
        </w:rPr>
        <w:t xml:space="preserve"> 6 months</w:t>
      </w:r>
      <w:r w:rsidR="00A13B76" w:rsidRPr="009B33D5">
        <w:rPr>
          <w:rFonts w:ascii="Calibri" w:eastAsia="Kaiti TC Regular" w:hAnsi="Calibri" w:cs="Times New Roman"/>
          <w:color w:val="auto"/>
        </w:rPr>
        <w:t>,</w:t>
      </w:r>
      <w:r w:rsidR="00137452" w:rsidRPr="009B33D5">
        <w:rPr>
          <w:rFonts w:ascii="Calibri" w:eastAsia="Kaiti TC Regular" w:hAnsi="Calibri" w:cs="Times New Roman"/>
          <w:color w:val="auto"/>
        </w:rPr>
        <w:t xml:space="preserve"> according to</w:t>
      </w:r>
      <w:r w:rsidR="00FC4AE0" w:rsidRPr="009B33D5">
        <w:rPr>
          <w:rFonts w:ascii="Calibri" w:eastAsia="Kaiti TC Regular" w:hAnsi="Calibri" w:cs="Times New Roman"/>
          <w:color w:val="auto"/>
        </w:rPr>
        <w:t xml:space="preserve"> </w:t>
      </w:r>
      <w:r w:rsidR="00137452" w:rsidRPr="009B33D5">
        <w:rPr>
          <w:rFonts w:ascii="Calibri" w:eastAsia="Kaiti TC Regular" w:hAnsi="Calibri" w:cs="Times New Roman"/>
          <w:color w:val="auto"/>
        </w:rPr>
        <w:t>the “Regulations on the Permission and Administration of the Employment of Foreign Workers”.</w:t>
      </w:r>
    </w:p>
    <w:p w:rsidR="0019486D" w:rsidRPr="009B33D5" w:rsidRDefault="005B25E9" w:rsidP="00420380">
      <w:pPr>
        <w:pStyle w:val="Default"/>
        <w:snapToGrid w:val="0"/>
        <w:jc w:val="both"/>
        <w:rPr>
          <w:rFonts w:ascii="Calibri" w:eastAsia="Kaiti TC Regular" w:hAnsi="Calibri" w:cs="Times New Roman"/>
          <w:color w:val="auto"/>
        </w:rPr>
      </w:pPr>
      <w:r>
        <w:rPr>
          <w:rFonts w:ascii="Calibri" w:eastAsia="Kaiti TC Regular" w:hAnsi="Calibri" w:cs="Times New Roman" w:hint="eastAsia"/>
          <w:color w:val="auto"/>
        </w:rPr>
        <w:t>四</w:t>
      </w:r>
      <w:r w:rsidR="0019486D" w:rsidRPr="009B33D5">
        <w:rPr>
          <w:rFonts w:ascii="Calibri" w:eastAsia="Kaiti TC Regular" w:hAnsi="Calibri" w:cs="Times New Roman"/>
          <w:color w:val="auto"/>
        </w:rPr>
        <w:t>、</w:t>
      </w:r>
      <w:r w:rsidR="00DD3435" w:rsidRPr="009B33D5">
        <w:rPr>
          <w:rFonts w:ascii="Calibri" w:eastAsia="Kaiti TC Regular" w:hAnsi="Calibri" w:cs="Times New Roman"/>
          <w:color w:val="auto"/>
        </w:rPr>
        <w:t>外籍</w:t>
      </w:r>
      <w:r w:rsidR="0019486D" w:rsidRPr="009B33D5">
        <w:rPr>
          <w:rFonts w:ascii="Calibri" w:eastAsia="Kaiti TC Regular" w:hAnsi="Calibri" w:cs="Times New Roman"/>
          <w:color w:val="auto"/>
        </w:rPr>
        <w:t>生參與校外實習時，其實習工作性質應與就讀系組相關。</w:t>
      </w:r>
      <w:r w:rsidR="0019486D" w:rsidRPr="009B33D5">
        <w:rPr>
          <w:rFonts w:ascii="Calibri" w:eastAsia="Kaiti TC Regular" w:hAnsi="Calibri" w:cs="Times New Roman"/>
          <w:color w:val="auto"/>
        </w:rPr>
        <w:t xml:space="preserve"> </w:t>
      </w:r>
    </w:p>
    <w:p w:rsidR="00F40D48" w:rsidRPr="009B33D5" w:rsidRDefault="00F40D48" w:rsidP="003119AA">
      <w:pPr>
        <w:pStyle w:val="Default"/>
        <w:snapToGrid w:val="0"/>
        <w:ind w:left="480" w:hangingChars="200" w:hanging="480"/>
        <w:jc w:val="both"/>
        <w:rPr>
          <w:rFonts w:ascii="Calibri" w:eastAsia="Kaiti TC Regular" w:hAnsi="Calibri" w:cs="Times New Roman"/>
          <w:color w:val="auto"/>
        </w:rPr>
      </w:pPr>
      <w:r w:rsidRPr="009B33D5">
        <w:rPr>
          <w:rFonts w:ascii="Calibri" w:eastAsia="Kaiti TC Regular" w:hAnsi="Calibri" w:cs="Times New Roman"/>
          <w:color w:val="auto"/>
        </w:rPr>
        <w:t xml:space="preserve">    Whenever international students </w:t>
      </w:r>
      <w:r w:rsidR="00677FA4" w:rsidRPr="009B33D5">
        <w:rPr>
          <w:rFonts w:ascii="Calibri" w:eastAsia="Kaiti TC Regular" w:hAnsi="Calibri" w:cs="Times New Roman"/>
          <w:color w:val="auto"/>
        </w:rPr>
        <w:t>intern off-campus</w:t>
      </w:r>
      <w:r w:rsidRPr="009B33D5">
        <w:rPr>
          <w:rFonts w:ascii="Calibri" w:eastAsia="Kaiti TC Regular" w:hAnsi="Calibri" w:cs="Times New Roman"/>
          <w:color w:val="auto"/>
        </w:rPr>
        <w:t xml:space="preserve">, the job should be relevant to </w:t>
      </w:r>
      <w:r w:rsidR="00677FA4" w:rsidRPr="009B33D5">
        <w:rPr>
          <w:rFonts w:ascii="Calibri" w:eastAsia="Kaiti TC Regular" w:hAnsi="Calibri" w:cs="Times New Roman"/>
          <w:color w:val="auto"/>
        </w:rPr>
        <w:t xml:space="preserve">the fields of </w:t>
      </w:r>
      <w:r w:rsidRPr="009B33D5">
        <w:rPr>
          <w:rFonts w:ascii="Calibri" w:eastAsia="Kaiti TC Regular" w:hAnsi="Calibri" w:cs="Times New Roman"/>
          <w:color w:val="auto"/>
        </w:rPr>
        <w:t xml:space="preserve">their studies. </w:t>
      </w:r>
    </w:p>
    <w:p w:rsidR="00EA7542" w:rsidRPr="009B33D5" w:rsidRDefault="005B25E9" w:rsidP="00420380">
      <w:pPr>
        <w:pStyle w:val="Default"/>
        <w:snapToGrid w:val="0"/>
        <w:ind w:left="442" w:hanging="442"/>
        <w:jc w:val="both"/>
        <w:rPr>
          <w:rFonts w:ascii="Calibri" w:eastAsia="Kaiti TC Regular" w:hAnsi="Calibri" w:cs="Times New Roman"/>
          <w:color w:val="auto"/>
        </w:rPr>
      </w:pPr>
      <w:r>
        <w:rPr>
          <w:rFonts w:ascii="Calibri" w:eastAsia="Kaiti TC Regular" w:hAnsi="Calibri" w:cs="Times New Roman" w:hint="eastAsia"/>
          <w:color w:val="auto"/>
        </w:rPr>
        <w:t>五</w:t>
      </w:r>
      <w:r w:rsidR="0019486D" w:rsidRPr="009B33D5">
        <w:rPr>
          <w:rFonts w:ascii="Calibri" w:eastAsia="Kaiti TC Regular" w:hAnsi="Calibri" w:cs="Times New Roman"/>
          <w:color w:val="auto"/>
        </w:rPr>
        <w:t>、</w:t>
      </w:r>
      <w:r w:rsidR="00DD3435" w:rsidRPr="009B33D5">
        <w:rPr>
          <w:rFonts w:ascii="Calibri" w:eastAsia="Kaiti TC Regular" w:hAnsi="Calibri" w:cs="Times New Roman"/>
          <w:color w:val="auto"/>
        </w:rPr>
        <w:t>外籍</w:t>
      </w:r>
      <w:r w:rsidR="0019486D" w:rsidRPr="009B33D5">
        <w:rPr>
          <w:rFonts w:ascii="Calibri" w:eastAsia="Kaiti TC Regular" w:hAnsi="Calibri" w:cs="Times New Roman"/>
          <w:color w:val="auto"/>
        </w:rPr>
        <w:t>生如選修學期實習課程，該學期應繳之學雜費為學費的</w:t>
      </w:r>
      <w:r w:rsidR="0019486D" w:rsidRPr="009B33D5">
        <w:rPr>
          <w:rFonts w:ascii="Calibri" w:eastAsia="Kaiti TC Regular" w:hAnsi="Calibri" w:cs="Times New Roman"/>
          <w:color w:val="auto"/>
        </w:rPr>
        <w:t>100%</w:t>
      </w:r>
      <w:r w:rsidR="0019486D" w:rsidRPr="009B33D5">
        <w:rPr>
          <w:rFonts w:ascii="Calibri" w:eastAsia="Kaiti TC Regular" w:hAnsi="Calibri" w:cs="Times New Roman"/>
          <w:color w:val="auto"/>
        </w:rPr>
        <w:t>及雜費的</w:t>
      </w:r>
      <w:r w:rsidR="0019486D" w:rsidRPr="009B33D5">
        <w:rPr>
          <w:rFonts w:ascii="Calibri" w:eastAsia="Kaiti TC Regular" w:hAnsi="Calibri" w:cs="Times New Roman"/>
          <w:color w:val="auto"/>
        </w:rPr>
        <w:t>80%</w:t>
      </w:r>
      <w:r w:rsidR="0019486D" w:rsidRPr="009B33D5">
        <w:rPr>
          <w:rFonts w:ascii="Calibri" w:eastAsia="Kaiti TC Regular" w:hAnsi="Calibri" w:cs="Times New Roman"/>
          <w:color w:val="auto"/>
        </w:rPr>
        <w:t>；如選修暑期實習課程得免繳學分費。</w:t>
      </w:r>
    </w:p>
    <w:p w:rsidR="0019486D" w:rsidRPr="009B33D5" w:rsidRDefault="0019486D" w:rsidP="00420380">
      <w:pPr>
        <w:pStyle w:val="Default"/>
        <w:snapToGrid w:val="0"/>
        <w:ind w:left="442" w:hanging="442"/>
        <w:jc w:val="both"/>
        <w:rPr>
          <w:rFonts w:ascii="Calibri" w:eastAsia="Kaiti TC Regular" w:hAnsi="Calibri" w:cs="Times New Roman"/>
          <w:color w:val="auto"/>
        </w:rPr>
      </w:pPr>
      <w:r w:rsidRPr="009B33D5">
        <w:rPr>
          <w:rFonts w:ascii="Calibri" w:eastAsia="Kaiti TC Regular" w:hAnsi="Calibri" w:cs="Times New Roman"/>
          <w:color w:val="auto"/>
        </w:rPr>
        <w:t xml:space="preserve"> </w:t>
      </w:r>
      <w:r w:rsidR="00EA7542" w:rsidRPr="009B33D5">
        <w:rPr>
          <w:rFonts w:ascii="Calibri" w:eastAsia="Kaiti TC Regular" w:hAnsi="Calibri" w:cs="Times New Roman"/>
          <w:color w:val="auto"/>
        </w:rPr>
        <w:t xml:space="preserve">   </w:t>
      </w:r>
      <w:r w:rsidR="00677FA4" w:rsidRPr="009B33D5">
        <w:rPr>
          <w:rFonts w:ascii="Calibri" w:eastAsia="Kaiti TC Regular" w:hAnsi="Calibri" w:cs="Times New Roman"/>
          <w:color w:val="auto"/>
        </w:rPr>
        <w:t xml:space="preserve">If </w:t>
      </w:r>
      <w:r w:rsidR="00EA7542" w:rsidRPr="009B33D5">
        <w:rPr>
          <w:rFonts w:ascii="Calibri" w:eastAsia="Kaiti TC Regular" w:hAnsi="Calibri" w:cs="Times New Roman"/>
          <w:color w:val="auto"/>
        </w:rPr>
        <w:t>tak</w:t>
      </w:r>
      <w:r w:rsidR="00677FA4" w:rsidRPr="009B33D5">
        <w:rPr>
          <w:rFonts w:ascii="Calibri" w:eastAsia="Kaiti TC Regular" w:hAnsi="Calibri" w:cs="Times New Roman"/>
          <w:color w:val="auto"/>
        </w:rPr>
        <w:t>ing</w:t>
      </w:r>
      <w:r w:rsidR="00EA7542" w:rsidRPr="009B33D5">
        <w:rPr>
          <w:rFonts w:ascii="Calibri" w:eastAsia="Kaiti TC Regular" w:hAnsi="Calibri" w:cs="Times New Roman"/>
          <w:color w:val="auto"/>
        </w:rPr>
        <w:t xml:space="preserve"> semester internship program, </w:t>
      </w:r>
      <w:r w:rsidR="00677FA4" w:rsidRPr="009B33D5">
        <w:rPr>
          <w:rFonts w:ascii="Calibri" w:eastAsia="Kaiti TC Regular" w:hAnsi="Calibri" w:cs="Times New Roman"/>
          <w:color w:val="auto"/>
        </w:rPr>
        <w:t>international students</w:t>
      </w:r>
      <w:r w:rsidR="00EA7542" w:rsidRPr="009B33D5">
        <w:rPr>
          <w:rFonts w:ascii="Calibri" w:eastAsia="Kaiti TC Regular" w:hAnsi="Calibri" w:cs="Times New Roman"/>
          <w:color w:val="auto"/>
        </w:rPr>
        <w:t xml:space="preserve"> should pay the 100% tuition and 80% </w:t>
      </w:r>
      <w:r w:rsidR="00EA7542" w:rsidRPr="009B33D5">
        <w:rPr>
          <w:rFonts w:ascii="Calibri" w:eastAsia="Kaiti TC Regular" w:hAnsi="Calibri" w:cs="Times New Roman"/>
          <w:color w:val="auto"/>
          <w:shd w:val="clear" w:color="auto" w:fill="FFFFFF"/>
        </w:rPr>
        <w:t>miscellaneous charge</w:t>
      </w:r>
      <w:r w:rsidR="00677FA4" w:rsidRPr="009B33D5">
        <w:rPr>
          <w:rFonts w:ascii="Calibri" w:eastAsia="Kaiti TC Regular" w:hAnsi="Calibri" w:cs="Times New Roman"/>
          <w:color w:val="auto"/>
          <w:shd w:val="clear" w:color="auto" w:fill="FFFFFF"/>
        </w:rPr>
        <w:t>. However,</w:t>
      </w:r>
      <w:r w:rsidR="00EA7542" w:rsidRPr="009B33D5">
        <w:rPr>
          <w:rFonts w:ascii="Calibri" w:eastAsia="Kaiti TC Regular" w:hAnsi="Calibri" w:cs="Times New Roman"/>
          <w:color w:val="auto"/>
        </w:rPr>
        <w:t xml:space="preserve"> if they </w:t>
      </w:r>
      <w:r w:rsidR="0061521C" w:rsidRPr="009B33D5">
        <w:rPr>
          <w:rFonts w:ascii="Calibri" w:eastAsia="Kaiti TC Regular" w:hAnsi="Calibri" w:cs="Times New Roman"/>
          <w:color w:val="auto"/>
        </w:rPr>
        <w:t>take</w:t>
      </w:r>
      <w:r w:rsidR="00EA7542" w:rsidRPr="009B33D5">
        <w:rPr>
          <w:rFonts w:ascii="Calibri" w:eastAsia="Kaiti TC Regular" w:hAnsi="Calibri" w:cs="Times New Roman"/>
          <w:color w:val="auto"/>
        </w:rPr>
        <w:t xml:space="preserve"> </w:t>
      </w:r>
      <w:r w:rsidR="00677FA4" w:rsidRPr="009B33D5">
        <w:rPr>
          <w:rFonts w:ascii="Calibri" w:eastAsia="Kaiti TC Regular" w:hAnsi="Calibri" w:cs="Times New Roman"/>
          <w:color w:val="auto"/>
        </w:rPr>
        <w:t>summer</w:t>
      </w:r>
      <w:r w:rsidR="00EA7542" w:rsidRPr="009B33D5">
        <w:rPr>
          <w:rFonts w:ascii="Calibri" w:eastAsia="Kaiti TC Regular" w:hAnsi="Calibri" w:cs="Times New Roman"/>
          <w:color w:val="auto"/>
        </w:rPr>
        <w:t xml:space="preserve"> internship program, </w:t>
      </w:r>
      <w:r w:rsidR="00677FA4" w:rsidRPr="009B33D5">
        <w:rPr>
          <w:rFonts w:ascii="Calibri" w:eastAsia="Kaiti TC Regular" w:hAnsi="Calibri" w:cs="Times New Roman"/>
          <w:color w:val="auto"/>
        </w:rPr>
        <w:t>no fee will be required</w:t>
      </w:r>
      <w:r w:rsidR="00EA7542" w:rsidRPr="009B33D5">
        <w:rPr>
          <w:rFonts w:ascii="Calibri" w:eastAsia="Kaiti TC Regular" w:hAnsi="Calibri" w:cs="Times New Roman"/>
          <w:color w:val="auto"/>
        </w:rPr>
        <w:t xml:space="preserve">.   </w:t>
      </w:r>
    </w:p>
    <w:p w:rsidR="0019486D" w:rsidRPr="009B33D5" w:rsidRDefault="005B25E9" w:rsidP="00420380">
      <w:pPr>
        <w:pStyle w:val="Default"/>
        <w:snapToGrid w:val="0"/>
        <w:ind w:left="425" w:hanging="425"/>
        <w:jc w:val="both"/>
        <w:rPr>
          <w:rFonts w:ascii="Calibri" w:eastAsia="Kaiti TC Regular" w:hAnsi="Calibri" w:cs="Times New Roman"/>
          <w:color w:val="auto"/>
        </w:rPr>
      </w:pPr>
      <w:r>
        <w:rPr>
          <w:rFonts w:ascii="Calibri" w:eastAsia="Kaiti TC Regular" w:hAnsi="Calibri" w:cs="Times New Roman" w:hint="eastAsia"/>
          <w:color w:val="auto"/>
        </w:rPr>
        <w:t>六</w:t>
      </w:r>
      <w:r w:rsidR="0019486D" w:rsidRPr="009B33D5">
        <w:rPr>
          <w:rFonts w:ascii="Calibri" w:eastAsia="Kaiti TC Regular" w:hAnsi="Calibri" w:cs="Times New Roman"/>
          <w:color w:val="auto"/>
        </w:rPr>
        <w:t>、</w:t>
      </w:r>
      <w:r w:rsidR="00DD3435" w:rsidRPr="009B33D5">
        <w:rPr>
          <w:rFonts w:ascii="Calibri" w:eastAsia="Kaiti TC Regular" w:hAnsi="Calibri" w:cs="Times New Roman"/>
          <w:color w:val="auto"/>
        </w:rPr>
        <w:t>外籍</w:t>
      </w:r>
      <w:r w:rsidR="0019486D" w:rsidRPr="009B33D5">
        <w:rPr>
          <w:rFonts w:ascii="Calibri" w:eastAsia="Kaiti TC Regular" w:hAnsi="Calibri" w:cs="Times New Roman"/>
          <w:color w:val="auto"/>
        </w:rPr>
        <w:t>生因故不能繼續於校外實習機構實習時，應於每學期第</w:t>
      </w:r>
      <w:r w:rsidR="0019486D" w:rsidRPr="009B33D5">
        <w:rPr>
          <w:rFonts w:ascii="Calibri" w:eastAsia="Kaiti TC Regular" w:hAnsi="Calibri" w:cs="Times New Roman"/>
          <w:color w:val="auto"/>
        </w:rPr>
        <w:t>6</w:t>
      </w:r>
      <w:proofErr w:type="gramStart"/>
      <w:r w:rsidR="0019486D" w:rsidRPr="009B33D5">
        <w:rPr>
          <w:rFonts w:ascii="Calibri" w:eastAsia="Kaiti TC Regular" w:hAnsi="Calibri" w:cs="Times New Roman"/>
          <w:color w:val="auto"/>
        </w:rPr>
        <w:t>週</w:t>
      </w:r>
      <w:proofErr w:type="gramEnd"/>
      <w:r w:rsidR="0019486D" w:rsidRPr="009B33D5">
        <w:rPr>
          <w:rFonts w:ascii="Calibri" w:eastAsia="Kaiti TC Regular" w:hAnsi="Calibri" w:cs="Times New Roman"/>
          <w:color w:val="auto"/>
        </w:rPr>
        <w:t>結束前提出終止申請，得退選學期實習課程，並加選其他課程。唯不得要求給予課程成績特別處理，且須繳交全額學雜費。</w:t>
      </w:r>
      <w:r w:rsidR="0019486D" w:rsidRPr="009B33D5">
        <w:rPr>
          <w:rFonts w:ascii="Calibri" w:eastAsia="Kaiti TC Regular" w:hAnsi="Calibri" w:cs="Times New Roman"/>
          <w:color w:val="auto"/>
        </w:rPr>
        <w:t xml:space="preserve"> </w:t>
      </w:r>
    </w:p>
    <w:p w:rsidR="001D6209" w:rsidRPr="009B33D5" w:rsidRDefault="001D6209" w:rsidP="00420380">
      <w:pPr>
        <w:pStyle w:val="Default"/>
        <w:snapToGrid w:val="0"/>
        <w:ind w:left="425" w:hanging="425"/>
        <w:jc w:val="both"/>
        <w:rPr>
          <w:rFonts w:ascii="Calibri" w:eastAsia="Kaiti TC Regular" w:hAnsi="Calibri" w:cs="Times New Roman"/>
          <w:color w:val="auto"/>
        </w:rPr>
      </w:pPr>
      <w:r w:rsidRPr="009B33D5">
        <w:rPr>
          <w:rFonts w:ascii="Calibri" w:eastAsia="Kaiti TC Regular" w:hAnsi="Calibri" w:cs="Times New Roman"/>
          <w:color w:val="auto"/>
        </w:rPr>
        <w:t xml:space="preserve">    </w:t>
      </w:r>
      <w:r w:rsidR="00677FA4" w:rsidRPr="009B33D5">
        <w:rPr>
          <w:rFonts w:ascii="Calibri" w:eastAsia="Kaiti TC Regular" w:hAnsi="Calibri" w:cs="Times New Roman"/>
          <w:color w:val="auto"/>
        </w:rPr>
        <w:t>When</w:t>
      </w:r>
      <w:r w:rsidRPr="009B33D5">
        <w:rPr>
          <w:rFonts w:ascii="Calibri" w:eastAsia="Kaiti TC Regular" w:hAnsi="Calibri" w:cs="Times New Roman"/>
          <w:color w:val="auto"/>
        </w:rPr>
        <w:t xml:space="preserve"> international students</w:t>
      </w:r>
      <w:r w:rsidR="00677FA4" w:rsidRPr="009B33D5">
        <w:rPr>
          <w:rFonts w:ascii="Calibri" w:eastAsia="Kaiti TC Regular" w:hAnsi="Calibri" w:cs="Times New Roman"/>
          <w:color w:val="auto"/>
        </w:rPr>
        <w:t>, due to any reason,</w:t>
      </w:r>
      <w:r w:rsidR="00313F72" w:rsidRPr="009B33D5">
        <w:rPr>
          <w:rFonts w:ascii="Calibri" w:eastAsia="Kaiti TC Regular" w:hAnsi="Calibri" w:cs="Times New Roman"/>
          <w:color w:val="auto"/>
        </w:rPr>
        <w:t xml:space="preserve"> need to </w:t>
      </w:r>
      <w:r w:rsidRPr="009B33D5">
        <w:rPr>
          <w:rFonts w:ascii="Calibri" w:eastAsia="Kaiti TC Regular" w:hAnsi="Calibri" w:cs="Times New Roman"/>
          <w:color w:val="auto"/>
        </w:rPr>
        <w:t xml:space="preserve">drop </w:t>
      </w:r>
      <w:r w:rsidR="00313F72" w:rsidRPr="009B33D5">
        <w:rPr>
          <w:rFonts w:ascii="Calibri" w:eastAsia="Kaiti TC Regular" w:hAnsi="Calibri" w:cs="Times New Roman"/>
          <w:color w:val="auto"/>
        </w:rPr>
        <w:t xml:space="preserve">the </w:t>
      </w:r>
      <w:r w:rsidRPr="009B33D5">
        <w:rPr>
          <w:rFonts w:ascii="Calibri" w:eastAsia="Kaiti TC Regular" w:hAnsi="Calibri" w:cs="Times New Roman"/>
          <w:color w:val="auto"/>
        </w:rPr>
        <w:t xml:space="preserve">internship program in the </w:t>
      </w:r>
      <w:proofErr w:type="gramStart"/>
      <w:r w:rsidRPr="009B33D5">
        <w:rPr>
          <w:rFonts w:ascii="Calibri" w:eastAsia="Kaiti TC Regular" w:hAnsi="Calibri" w:cs="Times New Roman"/>
          <w:color w:val="auto"/>
        </w:rPr>
        <w:t>off-campus</w:t>
      </w:r>
      <w:proofErr w:type="gramEnd"/>
      <w:r w:rsidRPr="009B33D5">
        <w:rPr>
          <w:rFonts w:ascii="Calibri" w:eastAsia="Kaiti TC Regular" w:hAnsi="Calibri" w:cs="Times New Roman"/>
          <w:color w:val="auto"/>
        </w:rPr>
        <w:t xml:space="preserve"> institution, they have to </w:t>
      </w:r>
      <w:r w:rsidR="00313F72" w:rsidRPr="009B33D5">
        <w:rPr>
          <w:rFonts w:ascii="Calibri" w:eastAsia="Kaiti TC Regular" w:hAnsi="Calibri" w:cs="Times New Roman"/>
          <w:color w:val="auto"/>
        </w:rPr>
        <w:t xml:space="preserve">apply to withdraw </w:t>
      </w:r>
      <w:r w:rsidRPr="009B33D5">
        <w:rPr>
          <w:rFonts w:ascii="Calibri" w:eastAsia="Kaiti TC Regular" w:hAnsi="Calibri" w:cs="Times New Roman"/>
          <w:color w:val="auto"/>
        </w:rPr>
        <w:t xml:space="preserve">the application before the final date of the initial six weeks of the semester. By doing so, they are allowed to successfully drop the internship </w:t>
      </w:r>
      <w:r w:rsidR="00313F72" w:rsidRPr="009B33D5">
        <w:rPr>
          <w:rFonts w:ascii="Calibri" w:eastAsia="Kaiti TC Regular" w:hAnsi="Calibri" w:cs="Times New Roman"/>
          <w:color w:val="auto"/>
        </w:rPr>
        <w:t xml:space="preserve">course </w:t>
      </w:r>
      <w:r w:rsidRPr="009B33D5">
        <w:rPr>
          <w:rFonts w:ascii="Calibri" w:eastAsia="Kaiti TC Regular" w:hAnsi="Calibri" w:cs="Times New Roman"/>
          <w:color w:val="auto"/>
        </w:rPr>
        <w:t xml:space="preserve">and add </w:t>
      </w:r>
      <w:r w:rsidR="00313F72" w:rsidRPr="009B33D5">
        <w:rPr>
          <w:rFonts w:ascii="Calibri" w:eastAsia="Kaiti TC Regular" w:hAnsi="Calibri" w:cs="Times New Roman"/>
          <w:color w:val="auto"/>
        </w:rPr>
        <w:t>an</w:t>
      </w:r>
      <w:r w:rsidRPr="009B33D5">
        <w:rPr>
          <w:rFonts w:ascii="Calibri" w:eastAsia="Kaiti TC Regular" w:hAnsi="Calibri" w:cs="Times New Roman"/>
          <w:color w:val="auto"/>
        </w:rPr>
        <w:t>other course</w:t>
      </w:r>
      <w:r w:rsidR="00313F72" w:rsidRPr="009B33D5">
        <w:rPr>
          <w:rFonts w:ascii="Calibri" w:eastAsia="Kaiti TC Regular" w:hAnsi="Calibri" w:cs="Times New Roman"/>
          <w:color w:val="auto"/>
        </w:rPr>
        <w:t xml:space="preserve"> instead</w:t>
      </w:r>
      <w:r w:rsidRPr="009B33D5">
        <w:rPr>
          <w:rFonts w:ascii="Calibri" w:eastAsia="Kaiti TC Regular" w:hAnsi="Calibri" w:cs="Times New Roman"/>
          <w:color w:val="auto"/>
        </w:rPr>
        <w:t xml:space="preserve">. </w:t>
      </w:r>
      <w:r w:rsidR="00313F72" w:rsidRPr="009B33D5">
        <w:rPr>
          <w:rFonts w:ascii="Calibri" w:eastAsia="Kaiti TC Regular" w:hAnsi="Calibri" w:cs="Times New Roman"/>
          <w:color w:val="auto"/>
        </w:rPr>
        <w:t>However</w:t>
      </w:r>
      <w:r w:rsidRPr="009B33D5">
        <w:rPr>
          <w:rFonts w:ascii="Calibri" w:eastAsia="Kaiti TC Regular" w:hAnsi="Calibri" w:cs="Times New Roman"/>
          <w:color w:val="auto"/>
        </w:rPr>
        <w:t xml:space="preserve">, they </w:t>
      </w:r>
      <w:r w:rsidR="00313F72" w:rsidRPr="009B33D5">
        <w:rPr>
          <w:rFonts w:ascii="Calibri" w:eastAsia="Kaiti TC Regular" w:hAnsi="Calibri" w:cs="Times New Roman"/>
          <w:color w:val="auto"/>
        </w:rPr>
        <w:t>cannot make any</w:t>
      </w:r>
      <w:r w:rsidRPr="009B33D5">
        <w:rPr>
          <w:rFonts w:ascii="Calibri" w:eastAsia="Kaiti TC Regular" w:hAnsi="Calibri" w:cs="Times New Roman"/>
          <w:color w:val="auto"/>
        </w:rPr>
        <w:t xml:space="preserve"> special requests for the grading</w:t>
      </w:r>
      <w:r w:rsidR="00313F72" w:rsidRPr="009B33D5">
        <w:rPr>
          <w:rFonts w:ascii="Calibri" w:eastAsia="Kaiti TC Regular" w:hAnsi="Calibri" w:cs="Times New Roman"/>
          <w:color w:val="auto"/>
        </w:rPr>
        <w:t xml:space="preserve"> but</w:t>
      </w:r>
      <w:r w:rsidRPr="009B33D5">
        <w:rPr>
          <w:rFonts w:ascii="Calibri" w:eastAsia="Kaiti TC Regular" w:hAnsi="Calibri" w:cs="Times New Roman"/>
          <w:color w:val="auto"/>
        </w:rPr>
        <w:t xml:space="preserve"> have to pay the full tuition fees.     </w:t>
      </w:r>
    </w:p>
    <w:p w:rsidR="00DD5B81" w:rsidRPr="009B33D5" w:rsidRDefault="005B25E9" w:rsidP="00420380">
      <w:pPr>
        <w:pStyle w:val="Default"/>
        <w:snapToGrid w:val="0"/>
        <w:ind w:left="425" w:hanging="425"/>
        <w:jc w:val="both"/>
        <w:rPr>
          <w:rFonts w:ascii="Calibri" w:eastAsia="Kaiti TC Regular" w:hAnsi="Calibri" w:cs="Times New Roman"/>
          <w:color w:val="auto"/>
        </w:rPr>
      </w:pPr>
      <w:r>
        <w:rPr>
          <w:rFonts w:ascii="Calibri" w:eastAsia="Kaiti TC Regular" w:hAnsi="Calibri" w:cs="Times New Roman" w:hint="eastAsia"/>
          <w:color w:val="auto"/>
        </w:rPr>
        <w:t>七</w:t>
      </w:r>
      <w:r w:rsidR="0019486D" w:rsidRPr="009B33D5">
        <w:rPr>
          <w:rFonts w:ascii="Calibri" w:eastAsia="Kaiti TC Regular" w:hAnsi="Calibri" w:cs="Times New Roman"/>
          <w:color w:val="auto"/>
        </w:rPr>
        <w:t>、</w:t>
      </w:r>
      <w:r w:rsidR="00DD3435" w:rsidRPr="009B33D5">
        <w:rPr>
          <w:rFonts w:ascii="Calibri" w:eastAsia="Kaiti TC Regular" w:hAnsi="Calibri" w:cs="Times New Roman"/>
          <w:color w:val="auto"/>
        </w:rPr>
        <w:t>外籍</w:t>
      </w:r>
      <w:r w:rsidR="00DD5B81" w:rsidRPr="009B33D5">
        <w:rPr>
          <w:rFonts w:ascii="Calibri" w:eastAsia="Kaiti TC Regular" w:hAnsi="Calibri" w:cs="Times New Roman"/>
          <w:color w:val="auto"/>
        </w:rPr>
        <w:t>生經各系推薦實際於校外實習機構完成學期實習課程且成績及格者，其學期實習選修學分列為專業選修學分，並可抵免專業選修學程課程，但不得抵免必修課程。</w:t>
      </w:r>
      <w:r w:rsidR="00DD5B81" w:rsidRPr="009B33D5">
        <w:rPr>
          <w:rFonts w:ascii="Calibri" w:eastAsia="Kaiti TC Regular" w:hAnsi="Calibri" w:cs="Times New Roman"/>
          <w:color w:val="auto"/>
        </w:rPr>
        <w:t xml:space="preserve"> </w:t>
      </w:r>
    </w:p>
    <w:p w:rsidR="00EA7542" w:rsidRDefault="00EA7542" w:rsidP="00420380">
      <w:pPr>
        <w:pStyle w:val="Default"/>
        <w:snapToGrid w:val="0"/>
        <w:ind w:left="425" w:hanging="425"/>
        <w:jc w:val="both"/>
        <w:rPr>
          <w:rFonts w:ascii="Calibri" w:eastAsia="Kaiti TC Regular" w:hAnsi="Calibri" w:cs="Times New Roman"/>
          <w:color w:val="auto"/>
        </w:rPr>
      </w:pPr>
      <w:r w:rsidRPr="009B33D5">
        <w:rPr>
          <w:rFonts w:ascii="Calibri" w:eastAsia="Kaiti TC Regular" w:hAnsi="Calibri" w:cs="Times New Roman"/>
          <w:color w:val="auto"/>
        </w:rPr>
        <w:t xml:space="preserve">    </w:t>
      </w:r>
      <w:r w:rsidR="00313F72" w:rsidRPr="009B33D5">
        <w:rPr>
          <w:rFonts w:ascii="Calibri" w:eastAsia="Kaiti TC Regular" w:hAnsi="Calibri" w:cs="Times New Roman"/>
          <w:color w:val="auto"/>
        </w:rPr>
        <w:t xml:space="preserve">When </w:t>
      </w:r>
      <w:r w:rsidR="00985248" w:rsidRPr="009B33D5">
        <w:rPr>
          <w:rFonts w:ascii="Calibri" w:eastAsia="Kaiti TC Regular" w:hAnsi="Calibri" w:cs="Times New Roman"/>
          <w:color w:val="auto"/>
        </w:rPr>
        <w:t>international student</w:t>
      </w:r>
      <w:r w:rsidR="00313F72" w:rsidRPr="009B33D5">
        <w:rPr>
          <w:rFonts w:ascii="Calibri" w:eastAsia="Kaiti TC Regular" w:hAnsi="Calibri" w:cs="Times New Roman"/>
          <w:color w:val="auto"/>
        </w:rPr>
        <w:t>s,</w:t>
      </w:r>
      <w:r w:rsidR="00985248" w:rsidRPr="009B33D5">
        <w:rPr>
          <w:rFonts w:ascii="Calibri" w:eastAsia="Kaiti TC Regular" w:hAnsi="Calibri" w:cs="Times New Roman"/>
          <w:color w:val="auto"/>
        </w:rPr>
        <w:t xml:space="preserve"> recommended by the Department</w:t>
      </w:r>
      <w:r w:rsidR="00313F72" w:rsidRPr="009B33D5">
        <w:rPr>
          <w:rFonts w:ascii="Calibri" w:eastAsia="Kaiti TC Regular" w:hAnsi="Calibri" w:cs="Times New Roman"/>
          <w:color w:val="auto"/>
        </w:rPr>
        <w:t>,</w:t>
      </w:r>
      <w:r w:rsidR="00985248" w:rsidRPr="009B33D5">
        <w:rPr>
          <w:rFonts w:ascii="Calibri" w:eastAsia="Kaiti TC Regular" w:hAnsi="Calibri" w:cs="Times New Roman"/>
          <w:color w:val="auto"/>
        </w:rPr>
        <w:t xml:space="preserve"> complete </w:t>
      </w:r>
      <w:r w:rsidR="00667DA0" w:rsidRPr="009B33D5">
        <w:rPr>
          <w:rFonts w:ascii="Calibri" w:eastAsia="Kaiti TC Regular" w:hAnsi="Calibri" w:cs="Times New Roman"/>
          <w:color w:val="auto"/>
        </w:rPr>
        <w:t>and pass</w:t>
      </w:r>
      <w:r w:rsidR="00985248" w:rsidRPr="009B33D5">
        <w:rPr>
          <w:rFonts w:ascii="Calibri" w:eastAsia="Kaiti TC Regular" w:hAnsi="Calibri" w:cs="Times New Roman"/>
          <w:color w:val="auto"/>
        </w:rPr>
        <w:t xml:space="preserve"> semester</w:t>
      </w:r>
      <w:r w:rsidR="00667DA0" w:rsidRPr="009B33D5">
        <w:rPr>
          <w:rFonts w:ascii="Calibri" w:eastAsia="Kaiti TC Regular" w:hAnsi="Calibri" w:cs="Times New Roman"/>
          <w:color w:val="auto"/>
        </w:rPr>
        <w:t xml:space="preserve"> internship program off-campus, </w:t>
      </w:r>
      <w:r w:rsidR="00313F72" w:rsidRPr="009B33D5">
        <w:rPr>
          <w:rFonts w:ascii="Calibri" w:eastAsia="Kaiti TC Regular" w:hAnsi="Calibri" w:cs="Times New Roman"/>
          <w:color w:val="auto"/>
        </w:rPr>
        <w:t xml:space="preserve">the </w:t>
      </w:r>
      <w:r w:rsidR="00667DA0" w:rsidRPr="009B33D5">
        <w:rPr>
          <w:rFonts w:ascii="Calibri" w:eastAsia="Kaiti TC Regular" w:hAnsi="Calibri" w:cs="Times New Roman"/>
          <w:color w:val="auto"/>
        </w:rPr>
        <w:t xml:space="preserve">internship credits </w:t>
      </w:r>
      <w:r w:rsidR="00132E67" w:rsidRPr="009B33D5">
        <w:rPr>
          <w:rFonts w:ascii="Calibri" w:eastAsia="Kaiti TC Regular" w:hAnsi="Calibri" w:cs="Times New Roman"/>
          <w:color w:val="auto"/>
        </w:rPr>
        <w:t>can waive any</w:t>
      </w:r>
      <w:r w:rsidR="00667DA0" w:rsidRPr="009B33D5">
        <w:rPr>
          <w:rFonts w:ascii="Calibri" w:eastAsia="Kaiti TC Regular" w:hAnsi="Calibri" w:cs="Times New Roman"/>
          <w:color w:val="auto"/>
        </w:rPr>
        <w:t xml:space="preserve"> professional elective credits </w:t>
      </w:r>
      <w:r w:rsidR="00132E67" w:rsidRPr="009B33D5">
        <w:rPr>
          <w:rFonts w:ascii="Calibri" w:eastAsia="Kaiti TC Regular" w:hAnsi="Calibri" w:cs="Times New Roman"/>
          <w:color w:val="auto"/>
        </w:rPr>
        <w:t>but any required</w:t>
      </w:r>
      <w:r w:rsidR="00667DA0" w:rsidRPr="009B33D5">
        <w:rPr>
          <w:rFonts w:ascii="Calibri" w:eastAsia="Kaiti TC Regular" w:hAnsi="Calibri" w:cs="Times New Roman"/>
          <w:color w:val="auto"/>
        </w:rPr>
        <w:t xml:space="preserve"> courses.</w:t>
      </w:r>
    </w:p>
    <w:p w:rsidR="00C4211C" w:rsidRPr="009B33D5" w:rsidRDefault="00C4211C" w:rsidP="00420380">
      <w:pPr>
        <w:pStyle w:val="Default"/>
        <w:snapToGrid w:val="0"/>
        <w:ind w:left="425" w:hanging="425"/>
        <w:jc w:val="both"/>
        <w:rPr>
          <w:rFonts w:ascii="Calibri" w:eastAsia="Kaiti TC Regular" w:hAnsi="Calibri" w:cs="Times New Roman"/>
          <w:color w:val="auto"/>
        </w:rPr>
      </w:pPr>
    </w:p>
    <w:p w:rsidR="0019486D" w:rsidRPr="009B33D5" w:rsidRDefault="005B25E9" w:rsidP="00420380">
      <w:pPr>
        <w:pStyle w:val="Default"/>
        <w:snapToGrid w:val="0"/>
        <w:ind w:left="425" w:hanging="425"/>
        <w:jc w:val="both"/>
        <w:rPr>
          <w:rFonts w:ascii="Calibri" w:eastAsia="Kaiti TC Regular" w:hAnsi="Calibri" w:cs="Times New Roman"/>
          <w:color w:val="auto"/>
        </w:rPr>
      </w:pPr>
      <w:r>
        <w:rPr>
          <w:rFonts w:ascii="Calibri" w:eastAsia="Kaiti TC Regular" w:hAnsi="Calibri" w:cs="Times New Roman" w:hint="eastAsia"/>
          <w:color w:val="auto"/>
        </w:rPr>
        <w:t>八</w:t>
      </w:r>
      <w:r w:rsidR="00DD5B81" w:rsidRPr="009B33D5">
        <w:rPr>
          <w:rFonts w:ascii="Calibri" w:eastAsia="Kaiti TC Regular" w:hAnsi="Calibri" w:cs="Times New Roman"/>
          <w:color w:val="auto"/>
        </w:rPr>
        <w:t>、</w:t>
      </w:r>
      <w:r w:rsidR="00DD3435" w:rsidRPr="009B33D5">
        <w:rPr>
          <w:rFonts w:ascii="Calibri" w:eastAsia="Kaiti TC Regular" w:hAnsi="Calibri" w:cs="Times New Roman"/>
          <w:color w:val="auto"/>
        </w:rPr>
        <w:t>外籍</w:t>
      </w:r>
      <w:r w:rsidR="0019486D" w:rsidRPr="009B33D5">
        <w:rPr>
          <w:rFonts w:ascii="Calibri" w:eastAsia="Kaiti TC Regular" w:hAnsi="Calibri" w:cs="Times New Roman"/>
          <w:color w:val="auto"/>
        </w:rPr>
        <w:t>生參與學期實習時，因學分所需</w:t>
      </w:r>
      <w:r w:rsidR="00DD5B81" w:rsidRPr="009B33D5">
        <w:rPr>
          <w:rFonts w:ascii="Calibri" w:eastAsia="Kaiti TC Regular" w:hAnsi="Calibri" w:cs="Times New Roman"/>
          <w:color w:val="auto"/>
        </w:rPr>
        <w:t>，</w:t>
      </w:r>
      <w:r w:rsidR="0019486D" w:rsidRPr="009B33D5">
        <w:rPr>
          <w:rFonts w:ascii="Calibri" w:eastAsia="Kaiti TC Regular" w:hAnsi="Calibri" w:cs="Times New Roman"/>
          <w:color w:val="auto"/>
        </w:rPr>
        <w:t>得於實習機構同意下返校</w:t>
      </w:r>
      <w:r w:rsidR="0019486D" w:rsidRPr="009B33D5">
        <w:rPr>
          <w:rFonts w:ascii="Calibri" w:eastAsia="Kaiti TC Regular" w:hAnsi="Calibri" w:cs="Times New Roman"/>
          <w:color w:val="auto"/>
        </w:rPr>
        <w:t>(</w:t>
      </w:r>
      <w:r w:rsidR="0019486D" w:rsidRPr="009B33D5">
        <w:rPr>
          <w:rFonts w:ascii="Calibri" w:eastAsia="Kaiti TC Regular" w:hAnsi="Calibri" w:cs="Times New Roman"/>
          <w:color w:val="auto"/>
        </w:rPr>
        <w:t>日間部</w:t>
      </w:r>
      <w:r w:rsidR="0019486D" w:rsidRPr="009B33D5">
        <w:rPr>
          <w:rFonts w:ascii="Calibri" w:eastAsia="Kaiti TC Regular" w:hAnsi="Calibri" w:cs="Times New Roman"/>
          <w:color w:val="auto"/>
        </w:rPr>
        <w:t>)</w:t>
      </w:r>
      <w:r w:rsidR="0019486D" w:rsidRPr="009B33D5">
        <w:rPr>
          <w:rFonts w:ascii="Calibri" w:eastAsia="Kaiti TC Regular" w:hAnsi="Calibri" w:cs="Times New Roman"/>
          <w:color w:val="auto"/>
        </w:rPr>
        <w:t>修課，但每學期以</w:t>
      </w:r>
      <w:r w:rsidR="0019486D" w:rsidRPr="009B33D5">
        <w:rPr>
          <w:rFonts w:ascii="Calibri" w:eastAsia="Kaiti TC Regular" w:hAnsi="Calibri" w:cs="Times New Roman"/>
          <w:color w:val="auto"/>
        </w:rPr>
        <w:t>3</w:t>
      </w:r>
      <w:r w:rsidR="0019486D" w:rsidRPr="009B33D5">
        <w:rPr>
          <w:rFonts w:ascii="Calibri" w:eastAsia="Kaiti TC Regular" w:hAnsi="Calibri" w:cs="Times New Roman"/>
          <w:color w:val="auto"/>
        </w:rPr>
        <w:t>學分為限。</w:t>
      </w:r>
      <w:r w:rsidR="0019486D" w:rsidRPr="009B33D5">
        <w:rPr>
          <w:rFonts w:ascii="Calibri" w:eastAsia="Kaiti TC Regular" w:hAnsi="Calibri" w:cs="Times New Roman"/>
          <w:color w:val="auto"/>
        </w:rPr>
        <w:t xml:space="preserve"> </w:t>
      </w:r>
    </w:p>
    <w:p w:rsidR="004426A7" w:rsidRPr="009B33D5" w:rsidRDefault="004426A7" w:rsidP="00420380">
      <w:pPr>
        <w:pStyle w:val="Default"/>
        <w:snapToGrid w:val="0"/>
        <w:ind w:leftChars="150" w:left="360" w:firstLine="120"/>
        <w:jc w:val="both"/>
        <w:rPr>
          <w:rFonts w:ascii="Calibri" w:eastAsia="Kaiti TC Regular" w:hAnsi="Calibri" w:cs="Times New Roman"/>
          <w:color w:val="auto"/>
        </w:rPr>
      </w:pPr>
      <w:r w:rsidRPr="009B33D5">
        <w:rPr>
          <w:rFonts w:ascii="Calibri" w:eastAsia="Kaiti TC Regular" w:hAnsi="Calibri" w:cs="Times New Roman"/>
          <w:color w:val="auto"/>
        </w:rPr>
        <w:t>W</w:t>
      </w:r>
      <w:r w:rsidR="00132E67" w:rsidRPr="009B33D5">
        <w:rPr>
          <w:rFonts w:ascii="Calibri" w:eastAsia="Kaiti TC Regular" w:hAnsi="Calibri" w:cs="Times New Roman"/>
          <w:color w:val="auto"/>
        </w:rPr>
        <w:t>hen</w:t>
      </w:r>
      <w:r w:rsidRPr="009B33D5">
        <w:rPr>
          <w:rFonts w:ascii="Calibri" w:eastAsia="Kaiti TC Regular" w:hAnsi="Calibri" w:cs="Times New Roman"/>
          <w:color w:val="auto"/>
        </w:rPr>
        <w:t xml:space="preserve"> tak</w:t>
      </w:r>
      <w:r w:rsidR="00132E67" w:rsidRPr="009B33D5">
        <w:rPr>
          <w:rFonts w:ascii="Calibri" w:eastAsia="Kaiti TC Regular" w:hAnsi="Calibri" w:cs="Times New Roman"/>
          <w:color w:val="auto"/>
        </w:rPr>
        <w:t>ing</w:t>
      </w:r>
      <w:r w:rsidRPr="009B33D5">
        <w:rPr>
          <w:rFonts w:ascii="Calibri" w:eastAsia="Kaiti TC Regular" w:hAnsi="Calibri" w:cs="Times New Roman"/>
          <w:color w:val="auto"/>
        </w:rPr>
        <w:t xml:space="preserve"> semester</w:t>
      </w:r>
      <w:r w:rsidR="00132E67" w:rsidRPr="009B33D5">
        <w:rPr>
          <w:rFonts w:ascii="Calibri" w:eastAsia="Kaiti TC Regular" w:hAnsi="Calibri" w:cs="Times New Roman"/>
          <w:color w:val="auto"/>
        </w:rPr>
        <w:t xml:space="preserve"> </w:t>
      </w:r>
      <w:r w:rsidRPr="009B33D5">
        <w:rPr>
          <w:rFonts w:ascii="Calibri" w:eastAsia="Kaiti TC Regular" w:hAnsi="Calibri" w:cs="Times New Roman"/>
          <w:color w:val="auto"/>
        </w:rPr>
        <w:t xml:space="preserve">internship program, </w:t>
      </w:r>
      <w:r w:rsidR="00132E67" w:rsidRPr="009B33D5">
        <w:rPr>
          <w:rFonts w:ascii="Calibri" w:eastAsia="Kaiti TC Regular" w:hAnsi="Calibri" w:cs="Times New Roman"/>
          <w:color w:val="auto"/>
        </w:rPr>
        <w:t xml:space="preserve">international students, </w:t>
      </w:r>
      <w:r w:rsidRPr="009B33D5">
        <w:rPr>
          <w:rFonts w:ascii="Calibri" w:eastAsia="Kaiti TC Regular" w:hAnsi="Calibri" w:cs="Times New Roman"/>
          <w:color w:val="auto"/>
        </w:rPr>
        <w:t xml:space="preserve">due to </w:t>
      </w:r>
      <w:r w:rsidR="00EA7542" w:rsidRPr="009B33D5">
        <w:rPr>
          <w:rFonts w:ascii="Calibri" w:eastAsia="Kaiti TC Regular" w:hAnsi="Calibri" w:cs="Times New Roman"/>
          <w:color w:val="auto"/>
        </w:rPr>
        <w:t xml:space="preserve">the </w:t>
      </w:r>
      <w:r w:rsidRPr="009B33D5">
        <w:rPr>
          <w:rFonts w:ascii="Calibri" w:eastAsia="Kaiti TC Regular" w:hAnsi="Calibri" w:cs="Times New Roman"/>
          <w:color w:val="auto"/>
        </w:rPr>
        <w:t>need of taking the credits, are able to tak</w:t>
      </w:r>
      <w:r w:rsidR="00EA7542" w:rsidRPr="009B33D5">
        <w:rPr>
          <w:rFonts w:ascii="Calibri" w:eastAsia="Kaiti TC Regular" w:hAnsi="Calibri" w:cs="Times New Roman"/>
          <w:color w:val="auto"/>
        </w:rPr>
        <w:t xml:space="preserve">e </w:t>
      </w:r>
      <w:r w:rsidR="00132E67" w:rsidRPr="009B33D5">
        <w:rPr>
          <w:rFonts w:ascii="Calibri" w:eastAsia="Kaiti TC Regular" w:hAnsi="Calibri" w:cs="Times New Roman"/>
          <w:color w:val="auto"/>
        </w:rPr>
        <w:t>week</w:t>
      </w:r>
      <w:r w:rsidR="00EA7542" w:rsidRPr="009B33D5">
        <w:rPr>
          <w:rFonts w:ascii="Calibri" w:eastAsia="Kaiti TC Regular" w:hAnsi="Calibri" w:cs="Times New Roman"/>
          <w:color w:val="auto"/>
        </w:rPr>
        <w:t>day-</w:t>
      </w:r>
      <w:r w:rsidR="00132E67" w:rsidRPr="009B33D5">
        <w:rPr>
          <w:rFonts w:ascii="Calibri" w:eastAsia="Kaiti TC Regular" w:hAnsi="Calibri" w:cs="Times New Roman"/>
          <w:color w:val="auto"/>
        </w:rPr>
        <w:t>program</w:t>
      </w:r>
      <w:r w:rsidR="00EA7542" w:rsidRPr="009B33D5">
        <w:rPr>
          <w:rFonts w:ascii="Calibri" w:eastAsia="Kaiti TC Regular" w:hAnsi="Calibri" w:cs="Times New Roman"/>
          <w:color w:val="auto"/>
        </w:rPr>
        <w:t xml:space="preserve"> courses (no more than 3 credits) </w:t>
      </w:r>
      <w:r w:rsidRPr="009B33D5">
        <w:rPr>
          <w:rFonts w:ascii="Calibri" w:eastAsia="Kaiti TC Regular" w:hAnsi="Calibri" w:cs="Times New Roman"/>
          <w:color w:val="auto"/>
        </w:rPr>
        <w:t>under the permission of</w:t>
      </w:r>
      <w:r w:rsidR="00EA7542" w:rsidRPr="009B33D5">
        <w:rPr>
          <w:rFonts w:ascii="Calibri" w:eastAsia="Kaiti TC Regular" w:hAnsi="Calibri" w:cs="Times New Roman"/>
          <w:color w:val="auto"/>
        </w:rPr>
        <w:t xml:space="preserve"> supervisor(s) of the internship institution.</w:t>
      </w:r>
      <w:r w:rsidRPr="009B33D5">
        <w:rPr>
          <w:rFonts w:ascii="Calibri" w:eastAsia="Kaiti TC Regular" w:hAnsi="Calibri" w:cs="Times New Roman"/>
          <w:color w:val="auto"/>
        </w:rPr>
        <w:t xml:space="preserve">  </w:t>
      </w:r>
    </w:p>
    <w:p w:rsidR="00523507" w:rsidRPr="009B33D5" w:rsidRDefault="005B25E9" w:rsidP="00420380">
      <w:pPr>
        <w:autoSpaceDE w:val="0"/>
        <w:autoSpaceDN w:val="0"/>
        <w:adjustRightInd w:val="0"/>
        <w:snapToGrid w:val="0"/>
        <w:ind w:left="425" w:hanging="425"/>
        <w:jc w:val="both"/>
        <w:rPr>
          <w:rFonts w:ascii="Calibri" w:eastAsia="Kaiti TC Regular" w:hAnsi="Calibri"/>
        </w:rPr>
      </w:pPr>
      <w:r>
        <w:rPr>
          <w:rFonts w:ascii="Calibri" w:eastAsia="Kaiti TC Regular" w:hAnsi="Calibri" w:hint="eastAsia"/>
          <w:kern w:val="0"/>
        </w:rPr>
        <w:lastRenderedPageBreak/>
        <w:t>九</w:t>
      </w:r>
      <w:r w:rsidR="00256220" w:rsidRPr="009B33D5">
        <w:rPr>
          <w:rFonts w:ascii="Calibri" w:eastAsia="Kaiti TC Regular" w:hAnsi="Calibri"/>
          <w:kern w:val="0"/>
        </w:rPr>
        <w:t>、</w:t>
      </w:r>
      <w:r w:rsidR="00DD3435" w:rsidRPr="009B33D5">
        <w:rPr>
          <w:rFonts w:ascii="Calibri" w:eastAsia="Kaiti TC Regular" w:hAnsi="Calibri"/>
          <w:kern w:val="0"/>
        </w:rPr>
        <w:t>外籍</w:t>
      </w:r>
      <w:r w:rsidR="00256220" w:rsidRPr="009B33D5">
        <w:rPr>
          <w:rFonts w:ascii="Calibri" w:eastAsia="Kaiti TC Regular" w:hAnsi="Calibri"/>
          <w:kern w:val="0"/>
        </w:rPr>
        <w:t>生</w:t>
      </w:r>
      <w:r w:rsidR="00256220" w:rsidRPr="009B33D5">
        <w:rPr>
          <w:rFonts w:ascii="Calibri" w:eastAsia="Kaiti TC Regular" w:hAnsi="Calibri"/>
        </w:rPr>
        <w:t>參與實習課程時，有關實習機構評估、實習媒合、合約簽訂、實習輔導、成績評定、實習報告撰寫及上傳及其他規定等與本國學生一視同仁，一律依據</w:t>
      </w:r>
      <w:r w:rsidR="00506660" w:rsidRPr="009B33D5">
        <w:rPr>
          <w:rFonts w:ascii="Calibri" w:eastAsia="Kaiti TC Regular" w:hAnsi="Calibri"/>
        </w:rPr>
        <w:t>「南</w:t>
      </w:r>
      <w:proofErr w:type="gramStart"/>
      <w:r w:rsidR="00506660" w:rsidRPr="009B33D5">
        <w:rPr>
          <w:rFonts w:ascii="Calibri" w:eastAsia="Kaiti TC Regular" w:hAnsi="Calibri"/>
        </w:rPr>
        <w:t>臺</w:t>
      </w:r>
      <w:proofErr w:type="gramEnd"/>
      <w:r w:rsidR="00506660" w:rsidRPr="009B33D5">
        <w:rPr>
          <w:rFonts w:ascii="Calibri" w:eastAsia="Kaiti TC Regular" w:hAnsi="Calibri"/>
        </w:rPr>
        <w:t>科技大學校外實習實施辦法」、「南</w:t>
      </w:r>
      <w:proofErr w:type="gramStart"/>
      <w:r w:rsidR="00506660" w:rsidRPr="009B33D5">
        <w:rPr>
          <w:rFonts w:ascii="Calibri" w:eastAsia="Kaiti TC Regular" w:hAnsi="Calibri"/>
        </w:rPr>
        <w:t>臺</w:t>
      </w:r>
      <w:proofErr w:type="gramEnd"/>
      <w:r w:rsidR="00506660" w:rsidRPr="009B33D5">
        <w:rPr>
          <w:rFonts w:ascii="Calibri" w:eastAsia="Kaiti TC Regular" w:hAnsi="Calibri"/>
        </w:rPr>
        <w:t>科技大學校外實習實施要點」及「南</w:t>
      </w:r>
      <w:proofErr w:type="gramStart"/>
      <w:r w:rsidR="00506660" w:rsidRPr="009B33D5">
        <w:rPr>
          <w:rFonts w:ascii="Calibri" w:eastAsia="Kaiti TC Regular" w:hAnsi="Calibri"/>
        </w:rPr>
        <w:t>臺</w:t>
      </w:r>
      <w:proofErr w:type="gramEnd"/>
      <w:r w:rsidR="00506660" w:rsidRPr="009B33D5">
        <w:rPr>
          <w:rFonts w:ascii="Calibri" w:eastAsia="Kaiti TC Regular" w:hAnsi="Calibri"/>
        </w:rPr>
        <w:t>科技大學校外實習作業規範」等法規辦理。</w:t>
      </w:r>
    </w:p>
    <w:p w:rsidR="00132E67" w:rsidRPr="009B33D5" w:rsidRDefault="00667DA0" w:rsidP="00420380">
      <w:pPr>
        <w:autoSpaceDE w:val="0"/>
        <w:autoSpaceDN w:val="0"/>
        <w:adjustRightInd w:val="0"/>
        <w:snapToGrid w:val="0"/>
        <w:ind w:leftChars="150" w:left="360"/>
        <w:jc w:val="both"/>
        <w:rPr>
          <w:rFonts w:ascii="Calibri" w:eastAsia="Kaiti TC Regular" w:hAnsi="Calibri"/>
          <w:kern w:val="0"/>
        </w:rPr>
      </w:pPr>
      <w:r w:rsidRPr="009B33D5">
        <w:rPr>
          <w:rFonts w:ascii="Calibri" w:eastAsia="Kaiti TC Regular" w:hAnsi="Calibri"/>
        </w:rPr>
        <w:t>When international student</w:t>
      </w:r>
      <w:r w:rsidR="00132E67" w:rsidRPr="009B33D5">
        <w:rPr>
          <w:rFonts w:ascii="Calibri" w:eastAsia="Kaiti TC Regular" w:hAnsi="Calibri"/>
        </w:rPr>
        <w:t>s</w:t>
      </w:r>
      <w:r w:rsidRPr="009B33D5">
        <w:rPr>
          <w:rFonts w:ascii="Calibri" w:eastAsia="Kaiti TC Regular" w:hAnsi="Calibri"/>
        </w:rPr>
        <w:t xml:space="preserve"> participates in any internship program, </w:t>
      </w:r>
      <w:r w:rsidR="00132E67" w:rsidRPr="009B33D5">
        <w:rPr>
          <w:rFonts w:ascii="Calibri" w:eastAsia="Kaiti TC Regular" w:hAnsi="Calibri"/>
        </w:rPr>
        <w:t xml:space="preserve">all the regulations and operations will be the same as those for local students, in terms of the internship institution evaluation, the internship matching, the contract signing, the consulting, the performance grading, the report writing and uploading. </w:t>
      </w:r>
    </w:p>
    <w:sectPr w:rsidR="00132E67" w:rsidRPr="009B33D5" w:rsidSect="00011268">
      <w:footerReference w:type="even" r:id="rId8"/>
      <w:footerReference w:type="default" r:id="rId9"/>
      <w:pgSz w:w="11906" w:h="16838"/>
      <w:pgMar w:top="1134" w:right="1134" w:bottom="99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98" w:rsidRDefault="00137298" w:rsidP="00764AAF">
      <w:r>
        <w:separator/>
      </w:r>
    </w:p>
  </w:endnote>
  <w:endnote w:type="continuationSeparator" w:id="0">
    <w:p w:rsidR="00137298" w:rsidRDefault="00137298" w:rsidP="007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iti TC Regular">
    <w:altName w:val="Arial Unicode MS"/>
    <w:charset w:val="51"/>
    <w:family w:val="auto"/>
    <w:pitch w:val="variable"/>
    <w:sig w:usb0="00000000" w:usb1="280F3C52" w:usb2="00000016" w:usb3="00000000" w:csb0="0014001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E0" w:rsidRDefault="00FC4AE0" w:rsidP="00FC4AE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AE0" w:rsidRDefault="00FC4AE0" w:rsidP="00FC4AE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E0" w:rsidRDefault="00FC4AE0" w:rsidP="00FC4AE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1268">
      <w:rPr>
        <w:rStyle w:val="a8"/>
        <w:noProof/>
      </w:rPr>
      <w:t>2</w:t>
    </w:r>
    <w:r>
      <w:rPr>
        <w:rStyle w:val="a8"/>
      </w:rPr>
      <w:fldChar w:fldCharType="end"/>
    </w:r>
  </w:p>
  <w:p w:rsidR="00FC4AE0" w:rsidRDefault="00FC4AE0" w:rsidP="00FC4AE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98" w:rsidRDefault="00137298" w:rsidP="00764AAF">
      <w:r>
        <w:separator/>
      </w:r>
    </w:p>
  </w:footnote>
  <w:footnote w:type="continuationSeparator" w:id="0">
    <w:p w:rsidR="00137298" w:rsidRDefault="00137298" w:rsidP="0076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4671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5420A0"/>
    <w:multiLevelType w:val="hybridMultilevel"/>
    <w:tmpl w:val="D4FC618C"/>
    <w:lvl w:ilvl="0" w:tplc="B5529460">
      <w:start w:val="1"/>
      <w:numFmt w:val="taiwaneseCountingThousand"/>
      <w:lvlText w:val="(%1)"/>
      <w:lvlJc w:val="left"/>
      <w:pPr>
        <w:ind w:left="754" w:hanging="360"/>
      </w:pPr>
      <w:rPr>
        <w:rFonts w:hint="default"/>
        <w:color w:val="auto"/>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2">
    <w:nsid w:val="58951BA6"/>
    <w:multiLevelType w:val="hybridMultilevel"/>
    <w:tmpl w:val="C82CDCCC"/>
    <w:lvl w:ilvl="0" w:tplc="E2D48B84">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nsid w:val="7CE23896"/>
    <w:multiLevelType w:val="hybridMultilevel"/>
    <w:tmpl w:val="67244990"/>
    <w:lvl w:ilvl="0" w:tplc="32D479BA">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7E36341B"/>
    <w:multiLevelType w:val="hybridMultilevel"/>
    <w:tmpl w:val="C1323078"/>
    <w:lvl w:ilvl="0" w:tplc="690EBA9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B2"/>
    <w:rsid w:val="00011268"/>
    <w:rsid w:val="00016CE8"/>
    <w:rsid w:val="00017288"/>
    <w:rsid w:val="000206A9"/>
    <w:rsid w:val="0002292D"/>
    <w:rsid w:val="00053483"/>
    <w:rsid w:val="00065D8C"/>
    <w:rsid w:val="000705F1"/>
    <w:rsid w:val="00082385"/>
    <w:rsid w:val="00087A7C"/>
    <w:rsid w:val="000A3025"/>
    <w:rsid w:val="000B1E6B"/>
    <w:rsid w:val="0010514B"/>
    <w:rsid w:val="00132E67"/>
    <w:rsid w:val="00135D59"/>
    <w:rsid w:val="00137298"/>
    <w:rsid w:val="00137452"/>
    <w:rsid w:val="00142F74"/>
    <w:rsid w:val="001503B7"/>
    <w:rsid w:val="001536F2"/>
    <w:rsid w:val="00160003"/>
    <w:rsid w:val="00192218"/>
    <w:rsid w:val="0019486D"/>
    <w:rsid w:val="001A6F94"/>
    <w:rsid w:val="001B127A"/>
    <w:rsid w:val="001D6209"/>
    <w:rsid w:val="001E02E7"/>
    <w:rsid w:val="00206376"/>
    <w:rsid w:val="002151C2"/>
    <w:rsid w:val="00226FFD"/>
    <w:rsid w:val="00231CE4"/>
    <w:rsid w:val="00240892"/>
    <w:rsid w:val="00246C8E"/>
    <w:rsid w:val="0025234C"/>
    <w:rsid w:val="00256220"/>
    <w:rsid w:val="0029425F"/>
    <w:rsid w:val="00297ECB"/>
    <w:rsid w:val="002A037C"/>
    <w:rsid w:val="002B5C99"/>
    <w:rsid w:val="002F19B9"/>
    <w:rsid w:val="002F4E5E"/>
    <w:rsid w:val="00304EDC"/>
    <w:rsid w:val="003060DE"/>
    <w:rsid w:val="003119AA"/>
    <w:rsid w:val="00313F72"/>
    <w:rsid w:val="00341CC8"/>
    <w:rsid w:val="00347A40"/>
    <w:rsid w:val="00353808"/>
    <w:rsid w:val="00383ED6"/>
    <w:rsid w:val="00386B71"/>
    <w:rsid w:val="003965A8"/>
    <w:rsid w:val="003B77DC"/>
    <w:rsid w:val="003C7DF4"/>
    <w:rsid w:val="003D0027"/>
    <w:rsid w:val="003D3245"/>
    <w:rsid w:val="003D58E9"/>
    <w:rsid w:val="003F5C27"/>
    <w:rsid w:val="00403B49"/>
    <w:rsid w:val="00404D1F"/>
    <w:rsid w:val="00405BA1"/>
    <w:rsid w:val="00420380"/>
    <w:rsid w:val="0042483D"/>
    <w:rsid w:val="00427329"/>
    <w:rsid w:val="00431B68"/>
    <w:rsid w:val="004426A7"/>
    <w:rsid w:val="004427DC"/>
    <w:rsid w:val="004650C7"/>
    <w:rsid w:val="004771DD"/>
    <w:rsid w:val="004A4B7D"/>
    <w:rsid w:val="004B7CB2"/>
    <w:rsid w:val="004D0FCC"/>
    <w:rsid w:val="004E18DE"/>
    <w:rsid w:val="005018C4"/>
    <w:rsid w:val="00506660"/>
    <w:rsid w:val="00522764"/>
    <w:rsid w:val="00523507"/>
    <w:rsid w:val="00524A5B"/>
    <w:rsid w:val="005277EB"/>
    <w:rsid w:val="005279B0"/>
    <w:rsid w:val="005739EA"/>
    <w:rsid w:val="0058356A"/>
    <w:rsid w:val="0059436D"/>
    <w:rsid w:val="005A18EB"/>
    <w:rsid w:val="005B25E9"/>
    <w:rsid w:val="005B6B45"/>
    <w:rsid w:val="005C593C"/>
    <w:rsid w:val="005D12DD"/>
    <w:rsid w:val="005D1C21"/>
    <w:rsid w:val="005E4129"/>
    <w:rsid w:val="005F6C14"/>
    <w:rsid w:val="0060098C"/>
    <w:rsid w:val="00605BCA"/>
    <w:rsid w:val="0061521C"/>
    <w:rsid w:val="00616318"/>
    <w:rsid w:val="0062327C"/>
    <w:rsid w:val="006329B4"/>
    <w:rsid w:val="00633BB2"/>
    <w:rsid w:val="00646D4C"/>
    <w:rsid w:val="00661D47"/>
    <w:rsid w:val="00667901"/>
    <w:rsid w:val="00667A17"/>
    <w:rsid w:val="00667DA0"/>
    <w:rsid w:val="0067488C"/>
    <w:rsid w:val="00677FA4"/>
    <w:rsid w:val="00684640"/>
    <w:rsid w:val="006B5A59"/>
    <w:rsid w:val="006D5172"/>
    <w:rsid w:val="006F19A1"/>
    <w:rsid w:val="00711EF9"/>
    <w:rsid w:val="0072157A"/>
    <w:rsid w:val="00724E30"/>
    <w:rsid w:val="007273D6"/>
    <w:rsid w:val="00732082"/>
    <w:rsid w:val="0074419E"/>
    <w:rsid w:val="00764AAF"/>
    <w:rsid w:val="00781A24"/>
    <w:rsid w:val="00783F5C"/>
    <w:rsid w:val="00784B4D"/>
    <w:rsid w:val="00785E1E"/>
    <w:rsid w:val="007916AF"/>
    <w:rsid w:val="007B5D06"/>
    <w:rsid w:val="007C12BB"/>
    <w:rsid w:val="007E1E75"/>
    <w:rsid w:val="00803CC5"/>
    <w:rsid w:val="00806B7B"/>
    <w:rsid w:val="0080729D"/>
    <w:rsid w:val="008413D8"/>
    <w:rsid w:val="008417C5"/>
    <w:rsid w:val="008421A2"/>
    <w:rsid w:val="00845DDF"/>
    <w:rsid w:val="00851871"/>
    <w:rsid w:val="0085193A"/>
    <w:rsid w:val="008768AD"/>
    <w:rsid w:val="00887064"/>
    <w:rsid w:val="0089418F"/>
    <w:rsid w:val="008A1F38"/>
    <w:rsid w:val="008B026D"/>
    <w:rsid w:val="008C70DA"/>
    <w:rsid w:val="008D5825"/>
    <w:rsid w:val="008E1104"/>
    <w:rsid w:val="008F2EBA"/>
    <w:rsid w:val="008F3039"/>
    <w:rsid w:val="008F6CD6"/>
    <w:rsid w:val="0090609E"/>
    <w:rsid w:val="00906D32"/>
    <w:rsid w:val="009077D9"/>
    <w:rsid w:val="009438FB"/>
    <w:rsid w:val="009445C1"/>
    <w:rsid w:val="009639E3"/>
    <w:rsid w:val="00984464"/>
    <w:rsid w:val="00985248"/>
    <w:rsid w:val="009B33D5"/>
    <w:rsid w:val="009B6868"/>
    <w:rsid w:val="009D6E08"/>
    <w:rsid w:val="00A01E28"/>
    <w:rsid w:val="00A07933"/>
    <w:rsid w:val="00A13B76"/>
    <w:rsid w:val="00A35FC4"/>
    <w:rsid w:val="00A551D7"/>
    <w:rsid w:val="00A57B6B"/>
    <w:rsid w:val="00A57FE4"/>
    <w:rsid w:val="00A80B4C"/>
    <w:rsid w:val="00AA07A3"/>
    <w:rsid w:val="00AA4CDD"/>
    <w:rsid w:val="00AB23D5"/>
    <w:rsid w:val="00AC7973"/>
    <w:rsid w:val="00AD55F3"/>
    <w:rsid w:val="00AD66B2"/>
    <w:rsid w:val="00AE3C5C"/>
    <w:rsid w:val="00AF12A2"/>
    <w:rsid w:val="00AF6D59"/>
    <w:rsid w:val="00AF7F5E"/>
    <w:rsid w:val="00B179F8"/>
    <w:rsid w:val="00B212DD"/>
    <w:rsid w:val="00B230D0"/>
    <w:rsid w:val="00B34EA9"/>
    <w:rsid w:val="00B35481"/>
    <w:rsid w:val="00B42301"/>
    <w:rsid w:val="00B44232"/>
    <w:rsid w:val="00B75071"/>
    <w:rsid w:val="00B94CF7"/>
    <w:rsid w:val="00BA309A"/>
    <w:rsid w:val="00BA4D12"/>
    <w:rsid w:val="00BA6A8B"/>
    <w:rsid w:val="00BA7BC3"/>
    <w:rsid w:val="00BC000C"/>
    <w:rsid w:val="00BC43DE"/>
    <w:rsid w:val="00C014F7"/>
    <w:rsid w:val="00C015F8"/>
    <w:rsid w:val="00C06BC0"/>
    <w:rsid w:val="00C26DCE"/>
    <w:rsid w:val="00C34124"/>
    <w:rsid w:val="00C342FA"/>
    <w:rsid w:val="00C4211C"/>
    <w:rsid w:val="00C619D3"/>
    <w:rsid w:val="00C636AA"/>
    <w:rsid w:val="00C77467"/>
    <w:rsid w:val="00CB267E"/>
    <w:rsid w:val="00CB46E9"/>
    <w:rsid w:val="00CC0389"/>
    <w:rsid w:val="00CC66F5"/>
    <w:rsid w:val="00CD66BF"/>
    <w:rsid w:val="00CE6E8B"/>
    <w:rsid w:val="00CE791C"/>
    <w:rsid w:val="00CF0AED"/>
    <w:rsid w:val="00CF25F4"/>
    <w:rsid w:val="00D418C3"/>
    <w:rsid w:val="00D43A2D"/>
    <w:rsid w:val="00D540D4"/>
    <w:rsid w:val="00D85C29"/>
    <w:rsid w:val="00DA0D0B"/>
    <w:rsid w:val="00DB052C"/>
    <w:rsid w:val="00DC2DF3"/>
    <w:rsid w:val="00DD3435"/>
    <w:rsid w:val="00DD5B81"/>
    <w:rsid w:val="00DD660A"/>
    <w:rsid w:val="00DE4962"/>
    <w:rsid w:val="00DF13A9"/>
    <w:rsid w:val="00DF2728"/>
    <w:rsid w:val="00DF7242"/>
    <w:rsid w:val="00E02151"/>
    <w:rsid w:val="00E36DD6"/>
    <w:rsid w:val="00E524C3"/>
    <w:rsid w:val="00E57685"/>
    <w:rsid w:val="00E60215"/>
    <w:rsid w:val="00E715FD"/>
    <w:rsid w:val="00E8372F"/>
    <w:rsid w:val="00E93635"/>
    <w:rsid w:val="00E947FB"/>
    <w:rsid w:val="00E97489"/>
    <w:rsid w:val="00EA7542"/>
    <w:rsid w:val="00EB7393"/>
    <w:rsid w:val="00EC47FC"/>
    <w:rsid w:val="00ED25CD"/>
    <w:rsid w:val="00EE78C9"/>
    <w:rsid w:val="00EF3062"/>
    <w:rsid w:val="00F14773"/>
    <w:rsid w:val="00F238F5"/>
    <w:rsid w:val="00F26FE6"/>
    <w:rsid w:val="00F40D48"/>
    <w:rsid w:val="00F567DA"/>
    <w:rsid w:val="00F770AA"/>
    <w:rsid w:val="00FB41CC"/>
    <w:rsid w:val="00FC4AE0"/>
    <w:rsid w:val="00FC6CB5"/>
    <w:rsid w:val="00FF4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D25CD"/>
    <w:pPr>
      <w:widowControl/>
      <w:spacing w:before="100" w:beforeAutospacing="1" w:after="100" w:afterAutospacing="1"/>
    </w:pPr>
    <w:rPr>
      <w:rFonts w:ascii="新細明體" w:hAnsi="新細明體" w:cs="新細明體"/>
      <w:kern w:val="0"/>
    </w:rPr>
  </w:style>
  <w:style w:type="paragraph" w:customStyle="1" w:styleId="Default">
    <w:name w:val="Default"/>
    <w:rsid w:val="00A57B6B"/>
    <w:pPr>
      <w:widowControl w:val="0"/>
      <w:autoSpaceDE w:val="0"/>
      <w:autoSpaceDN w:val="0"/>
      <w:adjustRightInd w:val="0"/>
    </w:pPr>
    <w:rPr>
      <w:rFonts w:ascii="標楷體" w:eastAsia="標楷體" w:cs="標楷體"/>
      <w:color w:val="000000"/>
      <w:sz w:val="24"/>
      <w:szCs w:val="24"/>
    </w:rPr>
  </w:style>
  <w:style w:type="character" w:styleId="a3">
    <w:name w:val="Hyperlink"/>
    <w:uiPriority w:val="99"/>
    <w:unhideWhenUsed/>
    <w:rsid w:val="00DD3435"/>
    <w:rPr>
      <w:color w:val="0000FF"/>
      <w:u w:val="single"/>
    </w:rPr>
  </w:style>
  <w:style w:type="paragraph" w:styleId="a4">
    <w:name w:val="header"/>
    <w:basedOn w:val="a"/>
    <w:link w:val="a5"/>
    <w:rsid w:val="00764AAF"/>
    <w:pPr>
      <w:tabs>
        <w:tab w:val="center" w:pos="4153"/>
        <w:tab w:val="right" w:pos="8306"/>
      </w:tabs>
      <w:snapToGrid w:val="0"/>
    </w:pPr>
    <w:rPr>
      <w:sz w:val="20"/>
      <w:szCs w:val="20"/>
    </w:rPr>
  </w:style>
  <w:style w:type="character" w:customStyle="1" w:styleId="a5">
    <w:name w:val="頁首 字元"/>
    <w:link w:val="a4"/>
    <w:rsid w:val="00764AAF"/>
    <w:rPr>
      <w:kern w:val="2"/>
    </w:rPr>
  </w:style>
  <w:style w:type="paragraph" w:styleId="a6">
    <w:name w:val="footer"/>
    <w:basedOn w:val="a"/>
    <w:link w:val="a7"/>
    <w:rsid w:val="00764AAF"/>
    <w:pPr>
      <w:tabs>
        <w:tab w:val="center" w:pos="4153"/>
        <w:tab w:val="right" w:pos="8306"/>
      </w:tabs>
      <w:snapToGrid w:val="0"/>
    </w:pPr>
    <w:rPr>
      <w:sz w:val="20"/>
      <w:szCs w:val="20"/>
    </w:rPr>
  </w:style>
  <w:style w:type="character" w:customStyle="1" w:styleId="a7">
    <w:name w:val="頁尾 字元"/>
    <w:link w:val="a6"/>
    <w:rsid w:val="00764AAF"/>
    <w:rPr>
      <w:kern w:val="2"/>
    </w:rPr>
  </w:style>
  <w:style w:type="character" w:customStyle="1" w:styleId="apple-converted-space">
    <w:name w:val="apple-converted-space"/>
    <w:rsid w:val="00A35FC4"/>
  </w:style>
  <w:style w:type="paragraph" w:customStyle="1" w:styleId="-11">
    <w:name w:val="彩色清單 - 輔色 11"/>
    <w:basedOn w:val="a"/>
    <w:uiPriority w:val="34"/>
    <w:qFormat/>
    <w:rsid w:val="0061521C"/>
    <w:pPr>
      <w:ind w:leftChars="200" w:left="480"/>
    </w:pPr>
  </w:style>
  <w:style w:type="character" w:styleId="a8">
    <w:name w:val="page number"/>
    <w:rsid w:val="00FC4AE0"/>
  </w:style>
  <w:style w:type="paragraph" w:styleId="a9">
    <w:name w:val="Balloon Text"/>
    <w:basedOn w:val="a"/>
    <w:link w:val="aa"/>
    <w:rsid w:val="00661D47"/>
    <w:rPr>
      <w:rFonts w:ascii="Cambria" w:hAnsi="Cambria"/>
      <w:sz w:val="18"/>
      <w:szCs w:val="18"/>
    </w:rPr>
  </w:style>
  <w:style w:type="character" w:customStyle="1" w:styleId="aa">
    <w:name w:val="註解方塊文字 字元"/>
    <w:link w:val="a9"/>
    <w:rsid w:val="00661D47"/>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D25CD"/>
    <w:pPr>
      <w:widowControl/>
      <w:spacing w:before="100" w:beforeAutospacing="1" w:after="100" w:afterAutospacing="1"/>
    </w:pPr>
    <w:rPr>
      <w:rFonts w:ascii="新細明體" w:hAnsi="新細明體" w:cs="新細明體"/>
      <w:kern w:val="0"/>
    </w:rPr>
  </w:style>
  <w:style w:type="paragraph" w:customStyle="1" w:styleId="Default">
    <w:name w:val="Default"/>
    <w:rsid w:val="00A57B6B"/>
    <w:pPr>
      <w:widowControl w:val="0"/>
      <w:autoSpaceDE w:val="0"/>
      <w:autoSpaceDN w:val="0"/>
      <w:adjustRightInd w:val="0"/>
    </w:pPr>
    <w:rPr>
      <w:rFonts w:ascii="標楷體" w:eastAsia="標楷體" w:cs="標楷體"/>
      <w:color w:val="000000"/>
      <w:sz w:val="24"/>
      <w:szCs w:val="24"/>
    </w:rPr>
  </w:style>
  <w:style w:type="character" w:styleId="a3">
    <w:name w:val="Hyperlink"/>
    <w:uiPriority w:val="99"/>
    <w:unhideWhenUsed/>
    <w:rsid w:val="00DD3435"/>
    <w:rPr>
      <w:color w:val="0000FF"/>
      <w:u w:val="single"/>
    </w:rPr>
  </w:style>
  <w:style w:type="paragraph" w:styleId="a4">
    <w:name w:val="header"/>
    <w:basedOn w:val="a"/>
    <w:link w:val="a5"/>
    <w:rsid w:val="00764AAF"/>
    <w:pPr>
      <w:tabs>
        <w:tab w:val="center" w:pos="4153"/>
        <w:tab w:val="right" w:pos="8306"/>
      </w:tabs>
      <w:snapToGrid w:val="0"/>
    </w:pPr>
    <w:rPr>
      <w:sz w:val="20"/>
      <w:szCs w:val="20"/>
    </w:rPr>
  </w:style>
  <w:style w:type="character" w:customStyle="1" w:styleId="a5">
    <w:name w:val="頁首 字元"/>
    <w:link w:val="a4"/>
    <w:rsid w:val="00764AAF"/>
    <w:rPr>
      <w:kern w:val="2"/>
    </w:rPr>
  </w:style>
  <w:style w:type="paragraph" w:styleId="a6">
    <w:name w:val="footer"/>
    <w:basedOn w:val="a"/>
    <w:link w:val="a7"/>
    <w:rsid w:val="00764AAF"/>
    <w:pPr>
      <w:tabs>
        <w:tab w:val="center" w:pos="4153"/>
        <w:tab w:val="right" w:pos="8306"/>
      </w:tabs>
      <w:snapToGrid w:val="0"/>
    </w:pPr>
    <w:rPr>
      <w:sz w:val="20"/>
      <w:szCs w:val="20"/>
    </w:rPr>
  </w:style>
  <w:style w:type="character" w:customStyle="1" w:styleId="a7">
    <w:name w:val="頁尾 字元"/>
    <w:link w:val="a6"/>
    <w:rsid w:val="00764AAF"/>
    <w:rPr>
      <w:kern w:val="2"/>
    </w:rPr>
  </w:style>
  <w:style w:type="character" w:customStyle="1" w:styleId="apple-converted-space">
    <w:name w:val="apple-converted-space"/>
    <w:rsid w:val="00A35FC4"/>
  </w:style>
  <w:style w:type="paragraph" w:customStyle="1" w:styleId="-11">
    <w:name w:val="彩色清單 - 輔色 11"/>
    <w:basedOn w:val="a"/>
    <w:uiPriority w:val="34"/>
    <w:qFormat/>
    <w:rsid w:val="0061521C"/>
    <w:pPr>
      <w:ind w:leftChars="200" w:left="480"/>
    </w:pPr>
  </w:style>
  <w:style w:type="character" w:styleId="a8">
    <w:name w:val="page number"/>
    <w:rsid w:val="00FC4AE0"/>
  </w:style>
  <w:style w:type="paragraph" w:styleId="a9">
    <w:name w:val="Balloon Text"/>
    <w:basedOn w:val="a"/>
    <w:link w:val="aa"/>
    <w:rsid w:val="00661D47"/>
    <w:rPr>
      <w:rFonts w:ascii="Cambria" w:hAnsi="Cambria"/>
      <w:sz w:val="18"/>
      <w:szCs w:val="18"/>
    </w:rPr>
  </w:style>
  <w:style w:type="character" w:customStyle="1" w:styleId="aa">
    <w:name w:val="註解方塊文字 字元"/>
    <w:link w:val="a9"/>
    <w:rsid w:val="00661D4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5910">
      <w:bodyDiv w:val="1"/>
      <w:marLeft w:val="0"/>
      <w:marRight w:val="0"/>
      <w:marTop w:val="0"/>
      <w:marBottom w:val="0"/>
      <w:divBdr>
        <w:top w:val="none" w:sz="0" w:space="0" w:color="auto"/>
        <w:left w:val="none" w:sz="0" w:space="0" w:color="auto"/>
        <w:bottom w:val="none" w:sz="0" w:space="0" w:color="auto"/>
        <w:right w:val="none" w:sz="0" w:space="0" w:color="auto"/>
      </w:divBdr>
    </w:div>
    <w:div w:id="19090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4044</Characters>
  <Application>Microsoft Office Word</Application>
  <DocSecurity>0</DocSecurity>
  <Lines>33</Lines>
  <Paragraphs>9</Paragraphs>
  <ScaleCrop>false</ScaleCrop>
  <Company>Net School</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南台科技大學校外實習期間學雜費收取說明：</dc:title>
  <dc:creator>m-think</dc:creator>
  <cp:lastModifiedBy>N204-1</cp:lastModifiedBy>
  <cp:revision>3</cp:revision>
  <cp:lastPrinted>2016-10-07T09:18:00Z</cp:lastPrinted>
  <dcterms:created xsi:type="dcterms:W3CDTF">2016-10-12T00:13:00Z</dcterms:created>
  <dcterms:modified xsi:type="dcterms:W3CDTF">2016-10-12T01:37:00Z</dcterms:modified>
</cp:coreProperties>
</file>